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tbl>
      <w:tblPr>
        <w:tblStyle w:val="T1"/>
        <w:tblW w:w="10164" w:type="dxa"/>
        <w:tblInd w:w="22"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gridCol w:w="4890"/>
        <w:gridCol w:w="5274"/>
      </w:tblGrid>
      <w:tr>
        <w:trPr>
          <w:gridBefore w:val="0"/>
        </w:trPr>
        <w:tc>
          <w:tcPr>
            <w:tcW w:w="4890" w:type="dxa"/>
            <w:tcBorders>
              <w:top w:val="nil"/>
              <w:left w:val="nil"/>
              <w:bottom w:val="nil"/>
              <w:right w:val="nil"/>
            </w:tcBorders>
          </w:tcPr>
          <w:p>
            <w:pPr>
              <w:spacing w:after="0" w:beforeAutospacing="0" w:afterAutospacing="0"/>
              <w:rPr>
                <w:lang w:val="sv-SE" w:bidi="sv-SE" w:eastAsia="sv-SE"/>
              </w:rPr>
            </w:pPr>
            <w:bookmarkStart w:id="0" w:name="_GoBack"/>
            <w:bookmarkEnd w:id="0"/>
          </w:p>
        </w:tc>
        <w:tc>
          <w:tcPr>
            <w:tcW w:w="5274" w:type="dxa"/>
            <w:tcBorders>
              <w:top w:val="nil"/>
              <w:left w:val="nil"/>
              <w:bottom w:val="nil"/>
              <w:right w:val="nil"/>
            </w:tcBorders>
          </w:tcPr>
          <w:p>
            <w:pPr>
              <w:spacing w:after="0" w:beforeAutospacing="0" w:afterAutospacing="0"/>
              <w:rPr>
                <w:lang w:val="sv-SE" w:bidi="sv-SE" w:eastAsia="sv-SE"/>
              </w:rPr>
            </w:pPr>
            <w:r>
              <w:rPr>
                <w:lang w:val="sv-SE" w:bidi="sv-SE" w:eastAsia="sv-SE"/>
              </w:rPr>
              <w:t xml:space="preserve"> </w:t>
            </w:r>
            <w:r>
              <w:rPr>
                <w:lang w:val="sv-SE" w:bidi="sv-SE" w:eastAsia="sv-SE"/>
              </w:rPr>
              <w:fldChar w:fldCharType="begin"/>
            </w:r>
            <w:r>
              <w:rPr>
                <w:lang w:val="sv-SE" w:bidi="sv-SE" w:eastAsia="sv-SE"/>
              </w:rPr>
              <w:instrText xml:space="preserve"> MERGEFIELD AdrNamn </w:instrText>
            </w:r>
            <w:r>
              <w:rPr>
                <w:lang w:val="sv-SE" w:bidi="sv-SE" w:eastAsia="sv-SE"/>
              </w:rPr>
              <w:fldChar w:fldCharType="separate"/>
            </w:r>
            <w:r>
              <w:rPr>
                <w:lang w:val="sv-SE" w:bidi="sv-SE" w:eastAsia="sv-SE"/>
              </w:rPr>
              <w:fldChar w:fldCharType="end"/>
            </w:r>
          </w:p>
        </w:tc>
      </w:tr>
      <w:tr>
        <w:trPr>
          <w:gridBefore w:val="0"/>
        </w:trPr>
        <w:tc>
          <w:tcPr>
            <w:tcW w:w="4890" w:type="dxa"/>
            <w:tcBorders>
              <w:top w:val="nil"/>
              <w:left w:val="nil"/>
              <w:bottom w:val="nil"/>
              <w:right w:val="nil"/>
            </w:tcBorders>
          </w:tcPr>
          <w:p>
            <w:pPr>
              <w:spacing w:after="0" w:beforeAutospacing="0" w:afterAutospacing="0"/>
              <w:rPr>
                <w:lang w:val="sv-SE" w:bidi="sv-SE" w:eastAsia="sv-SE"/>
              </w:rPr>
            </w:pPr>
            <w:r>
              <w:rPr>
                <w:lang w:val="sv-SE" w:bidi="sv-SE" w:eastAsia="sv-SE"/>
              </w:rPr>
              <w:t xml:space="preserve"> </w:t>
            </w:r>
          </w:p>
        </w:tc>
        <w:tc>
          <w:tcPr>
            <w:tcW w:w="5274" w:type="dxa"/>
            <w:tcBorders>
              <w:top w:val="nil"/>
              <w:left w:val="nil"/>
              <w:bottom w:val="nil"/>
              <w:right w:val="nil"/>
            </w:tcBorders>
          </w:tcPr>
          <w:p>
            <w:pPr>
              <w:spacing w:after="0" w:beforeAutospacing="0" w:afterAutospacing="0"/>
              <w:rPr>
                <w:lang w:val="sv-SE" w:bidi="sv-SE" w:eastAsia="sv-SE"/>
              </w:rPr>
            </w:pPr>
            <w:r>
              <w:rPr>
                <w:lang w:val="sv-SE" w:bidi="sv-SE" w:eastAsia="sv-SE"/>
              </w:rPr>
              <w:t xml:space="preserve"> </w:t>
            </w:r>
            <w:r>
              <w:rPr>
                <w:lang w:val="sv-SE" w:bidi="sv-SE" w:eastAsia="sv-SE"/>
              </w:rPr>
              <w:fldChar w:fldCharType="begin"/>
            </w:r>
            <w:r>
              <w:rPr>
                <w:lang w:val="sv-SE" w:bidi="sv-SE" w:eastAsia="sv-SE"/>
              </w:rPr>
              <w:instrText xml:space="preserve"> MERGEFIELD AdrNamnCo </w:instrText>
            </w:r>
            <w:r>
              <w:rPr>
                <w:lang w:val="sv-SE" w:bidi="sv-SE" w:eastAsia="sv-SE"/>
              </w:rPr>
              <w:fldChar w:fldCharType="separate"/>
            </w:r>
            <w:r>
              <w:rPr>
                <w:lang w:val="sv-SE" w:bidi="sv-SE" w:eastAsia="sv-SE"/>
              </w:rPr>
              <w:fldChar w:fldCharType="end"/>
            </w:r>
          </w:p>
        </w:tc>
      </w:tr>
      <w:tr>
        <w:trPr>
          <w:gridBefore w:val="0"/>
          <w:trHeight w:hRule="atLeast" w:val="321"/>
        </w:trPr>
        <w:tc>
          <w:tcPr>
            <w:tcW w:w="4890" w:type="dxa"/>
            <w:tcBorders>
              <w:top w:val="nil"/>
              <w:left w:val="nil"/>
              <w:bottom w:val="nil"/>
              <w:right w:val="nil"/>
            </w:tcBorders>
          </w:tcPr>
          <w:p>
            <w:pPr>
              <w:spacing w:after="0" w:beforeAutospacing="0" w:afterAutospacing="0"/>
              <w:rPr>
                <w:lang w:val="sv-SE" w:bidi="sv-SE" w:eastAsia="sv-SE"/>
              </w:rPr>
            </w:pPr>
            <w:r>
              <w:rPr>
                <w:lang w:val="sv-SE" w:bidi="sv-SE" w:eastAsia="sv-SE"/>
              </w:rPr>
              <w:t xml:space="preserve">   </w:t>
            </w:r>
          </w:p>
        </w:tc>
        <w:tc>
          <w:tcPr>
            <w:tcW w:w="5274" w:type="dxa"/>
            <w:tcBorders>
              <w:top w:val="nil"/>
              <w:left w:val="nil"/>
              <w:bottom w:val="nil"/>
              <w:right w:val="nil"/>
            </w:tcBorders>
          </w:tcPr>
          <w:p>
            <w:pPr>
              <w:spacing w:after="0" w:beforeAutospacing="0" w:afterAutospacing="0"/>
              <w:rPr>
                <w:lang w:val="sv-SE" w:bidi="sv-SE" w:eastAsia="sv-SE"/>
              </w:rPr>
            </w:pPr>
            <w:r>
              <w:rPr>
                <w:lang w:val="sv-SE" w:bidi="sv-SE" w:eastAsia="sv-SE"/>
              </w:rPr>
              <w:t xml:space="preserve"> </w:t>
            </w:r>
            <w:r>
              <w:rPr>
                <w:lang w:val="sv-SE" w:bidi="sv-SE" w:eastAsia="sv-SE"/>
              </w:rPr>
              <w:fldChar w:fldCharType="begin"/>
            </w:r>
            <w:r>
              <w:rPr>
                <w:lang w:val="sv-SE" w:bidi="sv-SE" w:eastAsia="sv-SE"/>
              </w:rPr>
              <w:instrText xml:space="preserve"> MERGEFIELD AdrAdress </w:instrText>
            </w:r>
            <w:r>
              <w:rPr>
                <w:lang w:val="sv-SE" w:bidi="sv-SE" w:eastAsia="sv-SE"/>
              </w:rPr>
              <w:fldChar w:fldCharType="separate"/>
            </w:r>
            <w:r>
              <w:rPr>
                <w:lang w:val="sv-SE" w:bidi="sv-SE" w:eastAsia="sv-SE"/>
              </w:rPr>
              <w:fldChar w:fldCharType="end"/>
            </w:r>
          </w:p>
        </w:tc>
      </w:tr>
      <w:tr>
        <w:trPr>
          <w:gridBefore w:val="0"/>
        </w:trPr>
        <w:tc>
          <w:tcPr>
            <w:tcW w:w="4890" w:type="dxa"/>
            <w:tcBorders>
              <w:top w:val="nil"/>
              <w:left w:val="nil"/>
              <w:bottom w:val="nil"/>
              <w:right w:val="nil"/>
            </w:tcBorders>
          </w:tcPr>
          <w:p>
            <w:pPr>
              <w:spacing w:after="0" w:beforeAutospacing="0" w:afterAutospacing="0"/>
              <w:rPr>
                <w:lang w:val="sv-SE" w:bidi="sv-SE" w:eastAsia="sv-SE"/>
              </w:rPr>
            </w:pPr>
          </w:p>
        </w:tc>
        <w:tc>
          <w:tcPr>
            <w:tcW w:w="5274" w:type="dxa"/>
            <w:tcBorders>
              <w:top w:val="nil"/>
              <w:left w:val="nil"/>
              <w:bottom w:val="nil"/>
              <w:right w:val="nil"/>
            </w:tcBorders>
          </w:tcPr>
          <w:p>
            <w:pPr>
              <w:spacing w:after="0" w:beforeAutospacing="0" w:afterAutospacing="0"/>
              <w:rPr>
                <w:lang w:val="sv-SE" w:bidi="sv-SE" w:eastAsia="sv-SE"/>
              </w:rPr>
            </w:pPr>
            <w:r>
              <w:rPr>
                <w:lang w:val="sv-SE" w:bidi="sv-SE" w:eastAsia="sv-SE"/>
              </w:rPr>
              <w:t xml:space="preserve"> </w:t>
            </w:r>
            <w:r>
              <w:rPr>
                <w:lang w:val="sv-SE" w:bidi="sv-SE" w:eastAsia="sv-SE"/>
              </w:rPr>
              <w:fldChar w:fldCharType="begin"/>
            </w:r>
            <w:r>
              <w:rPr>
                <w:lang w:val="sv-SE" w:bidi="sv-SE" w:eastAsia="sv-SE"/>
              </w:rPr>
              <w:instrText xml:space="preserve"> MERGEFIELD AdrPostnr </w:instrText>
            </w:r>
            <w:r>
              <w:rPr>
                <w:lang w:val="sv-SE" w:bidi="sv-SE" w:eastAsia="sv-SE"/>
              </w:rPr>
              <w:fldChar w:fldCharType="separate"/>
            </w:r>
            <w:r>
              <w:rPr>
                <w:lang w:val="sv-SE" w:bidi="sv-SE" w:eastAsia="sv-SE"/>
              </w:rPr>
              <w:fldChar w:fldCharType="end"/>
            </w:r>
            <w:r>
              <w:rPr>
                <w:lang w:val="sv-SE" w:bidi="sv-SE" w:eastAsia="sv-SE"/>
              </w:rPr>
              <w:t xml:space="preserve"> </w:t>
            </w:r>
            <w:r>
              <w:rPr>
                <w:lang w:val="sv-SE" w:bidi="sv-SE" w:eastAsia="sv-SE"/>
              </w:rPr>
              <w:fldChar w:fldCharType="begin"/>
            </w:r>
            <w:r>
              <w:rPr>
                <w:lang w:val="sv-SE" w:bidi="sv-SE" w:eastAsia="sv-SE"/>
              </w:rPr>
              <w:instrText xml:space="preserve"> MERGEFIELD AdrOrt </w:instrText>
            </w:r>
            <w:r>
              <w:rPr>
                <w:lang w:val="sv-SE" w:bidi="sv-SE" w:eastAsia="sv-SE"/>
              </w:rPr>
              <w:fldChar w:fldCharType="separate"/>
            </w:r>
            <w:r>
              <w:rPr>
                <w:lang w:val="sv-SE" w:bidi="sv-SE" w:eastAsia="sv-SE"/>
              </w:rPr>
              <w:fldChar w:fldCharType="end"/>
            </w:r>
          </w:p>
        </w:tc>
      </w:tr>
    </w:tbl>
    <w:p>
      <w:pPr>
        <w:rPr>
          <w:lang w:val="sv-SE" w:bidi="sv-SE" w:eastAsia="sv-SE"/>
        </w:rPr>
      </w:pPr>
    </w:p>
    <w:p>
      <w:pPr>
        <w:pStyle w:val="P1"/>
        <w:spacing w:after="240" w:beforeAutospacing="0" w:afterAutospacing="0"/>
      </w:pPr>
      <w:r>
        <w:rPr>
          <w:rtl w:val="0"/>
          <w:lang w:val="sv-SE" w:bidi="sv-SE" w:eastAsia="sv-SE"/>
        </w:rPr>
        <w:t>MEDDELANDE OM</w:t>
      </w:r>
      <w:r>
        <w:t xml:space="preserve"> ANTAGANDE</w:t>
      </w:r>
    </w:p>
    <w:p>
      <w:pPr>
        <w:pStyle w:val="P2"/>
      </w:pPr>
      <w:bookmarkStart w:id="1" w:name="b_18"/>
      <w:r>
        <w:t>Detaljplan för Spjutet 1 och Höken 19 (Kvarteret Spjutet och Höken) i Värnamo stad</w:t>
      </w:r>
      <w:bookmarkEnd w:id="1"/>
    </w:p>
    <w:p>
      <w:bookmarkStart w:id="2" w:name="b_20"/>
      <w:bookmarkEnd w:id="2"/>
      <w:r>
        <w:t xml:space="preserve"> </w:t>
      </w:r>
      <w:r>
        <w:rPr>
          <w:rtl w:val="0"/>
          <w:lang w:val="sv-SE" w:bidi="sv-SE" w:eastAsia="sv-SE"/>
        </w:rPr>
        <w:t xml:space="preserve">i </w:t>
      </w:r>
      <w:bookmarkStart w:id="3" w:name="b_21"/>
      <w:bookmarkEnd w:id="3"/>
      <w:r>
        <w:rPr>
          <w:rtl w:val="0"/>
          <w:lang w:val="sv-SE" w:bidi="sv-SE" w:eastAsia="sv-SE"/>
        </w:rPr>
        <w:t xml:space="preserve"> </w:t>
      </w:r>
    </w:p>
    <w:p>
      <w:pPr>
        <w:pStyle w:val="P2"/>
        <w:spacing w:before="240" w:beforeAutospacing="0" w:afterAutospacing="0"/>
      </w:pPr>
      <w:r>
        <w:t>Vem får överklaga och hur gör man?</w:t>
      </w:r>
    </w:p>
    <w:p>
      <w:pPr>
        <w:spacing w:after="0" w:beforeAutospacing="0" w:afterAutospacing="0"/>
      </w:pPr>
      <w:r>
        <w:t>Beslutet att anta en detaljplan får överklagas genom besvär hos mark- och miljödomstolen enligt 13</w:t>
      </w:r>
      <w:r>
        <w:rPr>
          <w:rtl w:val="0"/>
          <w:lang w:val="sv-SE" w:bidi="sv-SE" w:eastAsia="sv-SE"/>
        </w:rPr>
        <w:t xml:space="preserve"> kapitlet</w:t>
      </w:r>
      <w:r>
        <w:t xml:space="preserve"> 2</w:t>
      </w:r>
      <w:r>
        <w:rPr>
          <w:rtl w:val="0"/>
          <w:lang w:val="sv-SE" w:bidi="sv-SE" w:eastAsia="sv-SE"/>
        </w:rPr>
        <w:t xml:space="preserve"> </w:t>
      </w:r>
      <w:r>
        <w:t>a</w:t>
      </w:r>
      <w:r>
        <w:rPr>
          <w:rtl w:val="0"/>
          <w:lang w:val="sv-SE" w:bidi="sv-SE" w:eastAsia="sv-SE"/>
        </w:rPr>
        <w:t xml:space="preserve"> § plan- och bygglagen.</w:t>
      </w:r>
      <w:r>
        <w:t xml:space="preserve"> Överklagandet sker genom en besvärshandling som lämnas till kommunstyrelsen, inom tre veckor från den dag då justeringen av protokollet tillkännagetts på kommunens anslagstavla.</w:t>
      </w:r>
    </w:p>
    <w:p>
      <w:pPr>
        <w:spacing w:after="0" w:beforeAutospacing="0" w:afterAutospacing="0"/>
      </w:pPr>
    </w:p>
    <w:p>
      <w:pPr>
        <w:spacing w:after="0" w:beforeAutospacing="0" w:afterAutospacing="0"/>
        <w:rPr>
          <w:b w:val="1"/>
          <w:bCs w:val="1"/>
          <w:color w:val="FF0000"/>
        </w:rPr>
      </w:pPr>
      <w:r>
        <w:t>För de</w:t>
      </w:r>
      <w:r>
        <w:rPr>
          <w:rtl w:val="0"/>
          <w:lang w:val="sv-SE" w:bidi="sv-SE" w:eastAsia="sv-SE"/>
        </w:rPr>
        <w:t>t</w:t>
      </w:r>
      <w:r>
        <w:t xml:space="preserve"> aktuella </w:t>
      </w:r>
      <w:r>
        <w:rPr>
          <w:rtl w:val="0"/>
          <w:lang w:val="sv-SE" w:bidi="sv-SE" w:eastAsia="sv-SE"/>
        </w:rPr>
        <w:t>ärendet</w:t>
      </w:r>
      <w:r>
        <w:t xml:space="preserve"> </w:t>
      </w:r>
      <w:bookmarkStart w:id="4" w:name="b_19"/>
      <w:r>
        <w:t>Detaljplan för Spjutet 1 och Höken 19 (Kvarteret Spjutet och Höken) i Värnamo stad</w:t>
      </w:r>
      <w:bookmarkEnd w:id="4"/>
      <w:r>
        <w:t xml:space="preserve"> som antogs</w:t>
      </w:r>
      <w:r>
        <w:rPr>
          <w:rtl w:val="0"/>
          <w:lang w:val="sv-SE" w:bidi="sv-SE" w:eastAsia="sv-SE"/>
        </w:rPr>
        <w:t xml:space="preserve"> i Kommunfullmäktige</w:t>
      </w:r>
      <w:r>
        <w:t xml:space="preserve"> 2025-04-24 är </w:t>
      </w:r>
      <w:r>
        <w:rPr>
          <w:b w:val="1"/>
          <w:bCs w:val="1"/>
        </w:rPr>
        <w:t xml:space="preserve">sista dag för inlämnandet  2025-05-</w:t>
      </w:r>
      <w:r>
        <w:rPr>
          <w:b w:val="1"/>
          <w:bCs w:val="1"/>
          <w:rtl w:val="0"/>
          <w:lang w:val="sv-SE" w:bidi="sv-SE" w:eastAsia="sv-SE"/>
        </w:rPr>
        <w:t>21</w:t>
      </w:r>
      <w:r>
        <w:t xml:space="preserve">. Besvär skickas till Värnamo kommun, Kommunkansliet, 331 83 Värnamo </w:t>
      </w:r>
    </w:p>
    <w:p>
      <w:pPr>
        <w:spacing w:after="0" w:beforeAutospacing="0" w:afterAutospacing="0"/>
      </w:pPr>
      <w:r>
        <w:t xml:space="preserve">                </w:t>
      </w:r>
    </w:p>
    <w:p>
      <w:pPr>
        <w:spacing w:after="0" w:beforeAutospacing="0" w:afterAutospacing="0"/>
      </w:pPr>
      <w:r>
        <w:t>Rätt att överklaga har den som senast under granskningsskedet skriftligen framfört synpunkter som inte blivit tillgodosedda. Om ett planförslag efter granskningen ändrats till nackdel för någon, får denne överklaga beslutet även om synpunkter inte framförts tidigare. Ett beslut kan också överklagas på formella grunder.</w:t>
      </w:r>
    </w:p>
    <w:p>
      <w:pPr>
        <w:spacing w:after="0" w:beforeAutospacing="0" w:afterAutospacing="0"/>
      </w:pPr>
    </w:p>
    <w:p>
      <w:pPr>
        <w:spacing w:after="0" w:beforeAutospacing="0" w:afterAutospacing="0"/>
      </w:pPr>
      <w:r>
        <w:t xml:space="preserve">Minimikravet för en besvärshandling är att det beslut som överklagas anges samt att handlingen är undertecknad. Skrivelsen bör dock även innehålla synpunkter på den sakfråga som överklagas samt den överklagandes adress.  </w:t>
      </w:r>
    </w:p>
    <w:p>
      <w:pPr>
        <w:spacing w:after="0" w:beforeAutospacing="0" w:afterAutospacing="0"/>
      </w:pPr>
    </w:p>
    <w:p>
      <w:pPr>
        <w:spacing w:after="0" w:beforeAutospacing="0" w:afterAutospacing="0"/>
      </w:pPr>
      <w:r>
        <w:rPr>
          <w:rtl w:val="0"/>
          <w:lang w:val="sv-SE" w:bidi="sv-SE" w:eastAsia="sv-SE"/>
        </w:rPr>
        <w:t>April 2025</w:t>
      </w:r>
    </w:p>
    <w:p>
      <w:pPr>
        <w:spacing w:after="0" w:beforeAutospacing="0" w:afterAutospacing="0"/>
      </w:pPr>
      <w:r>
        <w:rPr>
          <w:rtl w:val="0"/>
          <w:lang w:val="sv-SE" w:bidi="sv-SE" w:eastAsia="sv-SE"/>
        </w:rPr>
        <w:t>Samhällsbyggnadsförvaltningen</w:t>
      </w:r>
    </w:p>
    <w:p>
      <w:pPr>
        <w:spacing w:after="0" w:beforeAutospacing="0" w:afterAutospacing="0"/>
        <w:rPr>
          <w:highlight w:val="yellow"/>
        </w:rPr>
      </w:pP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7" w:h="16839" w:code="9"/>
      <w:pgMar w:left="1418" w:right="1418" w:top="1418" w:bottom="1418" w:header="510" w:footer="737" w:gutter="0"/>
      <w:cols w:equalWidth="1" w:space="72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9445" w:type="dxa"/>
      <w:tblInd w:w="-158"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gridCol w:w="3364"/>
      <w:gridCol w:w="2336"/>
      <w:gridCol w:w="1830"/>
      <w:gridCol w:w="1915"/>
    </w:tblGrid>
    <w:tr>
      <w:tc>
        <w:tcPr>
          <w:tcW w:w="3364" w:type="dxa"/>
          <w:tcBorders>
            <w:top w:val="single" w:sz="4" w:space="0" w:shadow="0" w:frame="0" w:color="000000"/>
            <w:left w:val="nil"/>
            <w:bottom w:val="nil"/>
            <w:right w:val="nil"/>
          </w:tcBorders>
          <w:tcMar>
            <w:top w:w="0" w:type="dxa"/>
            <w:left w:w="108" w:type="dxa"/>
            <w:bottom w:w="0" w:type="dxa"/>
            <w:right w:w="108" w:type="dxa"/>
          </w:tcMar>
        </w:tcPr>
        <w:p>
          <w:pPr>
            <w:rPr>
              <w:lang w:val="sv-SE" w:bidi="sv-SE" w:eastAsia="sv-SE"/>
            </w:rPr>
          </w:pPr>
          <w:r>
            <w:rPr>
              <w:lang w:val="sv-SE" w:bidi="sv-SE" w:eastAsia="sv-SE"/>
            </w:rPr>
            <w:t>E-post</w:t>
          </w:r>
        </w:p>
      </w:tc>
      <w:tc>
        <w:tcPr>
          <w:tcW w:w="2336" w:type="dxa"/>
          <w:tcBorders>
            <w:top w:val="single" w:sz="4" w:space="0" w:shadow="0" w:frame="0" w:color="000000"/>
            <w:left w:val="nil"/>
            <w:bottom w:val="nil"/>
            <w:right w:val="nil"/>
          </w:tcBorders>
          <w:tcMar>
            <w:top w:w="0" w:type="dxa"/>
            <w:left w:w="108" w:type="dxa"/>
            <w:bottom w:w="0" w:type="dxa"/>
            <w:right w:w="108" w:type="dxa"/>
          </w:tcMar>
        </w:tcPr>
        <w:p>
          <w:pPr>
            <w:rPr>
              <w:lang w:val="sv-SE" w:bidi="sv-SE" w:eastAsia="sv-SE"/>
            </w:rPr>
          </w:pPr>
          <w:r>
            <w:rPr>
              <w:lang w:val="sv-SE" w:bidi="sv-SE" w:eastAsia="sv-SE"/>
            </w:rPr>
            <w:t>Webbplats</w:t>
          </w:r>
        </w:p>
      </w:tc>
      <w:tc>
        <w:tcPr>
          <w:tcW w:w="1830" w:type="dxa"/>
          <w:tcBorders>
            <w:top w:val="single" w:sz="4" w:space="0" w:shadow="0" w:frame="0" w:color="000000"/>
            <w:left w:val="nil"/>
            <w:bottom w:val="nil"/>
            <w:right w:val="nil"/>
          </w:tcBorders>
          <w:tcMar>
            <w:top w:w="0" w:type="dxa"/>
            <w:left w:w="108" w:type="dxa"/>
            <w:bottom w:w="0" w:type="dxa"/>
            <w:right w:w="108" w:type="dxa"/>
          </w:tcMar>
        </w:tcPr>
        <w:p>
          <w:pPr>
            <w:rPr>
              <w:lang w:val="sv-SE" w:bidi="sv-SE" w:eastAsia="sv-SE"/>
            </w:rPr>
          </w:pPr>
          <w:r>
            <w:rPr>
              <w:lang w:val="sv-SE" w:bidi="sv-SE" w:eastAsia="sv-SE"/>
            </w:rPr>
            <w:t>Besöksadress</w:t>
          </w:r>
        </w:p>
      </w:tc>
      <w:tc>
        <w:tcPr>
          <w:tcW w:w="1915" w:type="dxa"/>
          <w:tcBorders>
            <w:top w:val="single" w:sz="4" w:space="0" w:shadow="0" w:frame="0" w:color="000000"/>
            <w:left w:val="nil"/>
            <w:bottom w:val="nil"/>
            <w:right w:val="nil"/>
          </w:tcBorders>
          <w:tcMar>
            <w:top w:w="0" w:type="dxa"/>
            <w:left w:w="108" w:type="dxa"/>
            <w:bottom w:w="0" w:type="dxa"/>
            <w:right w:w="108" w:type="dxa"/>
          </w:tcMar>
        </w:tcPr>
        <w:p>
          <w:pPr>
            <w:rPr>
              <w:lang w:val="sv-SE" w:bidi="sv-SE" w:eastAsia="sv-SE"/>
            </w:rPr>
          </w:pPr>
          <w:r>
            <w:rPr>
              <w:lang w:val="sv-SE" w:bidi="sv-SE" w:eastAsia="sv-SE"/>
            </w:rPr>
            <w:t>Postadress</w:t>
          </w:r>
        </w:p>
      </w:tc>
    </w:tr>
    <w:tr>
      <w:tc>
        <w:tcPr>
          <w:tcW w:w="3364" w:type="dxa"/>
          <w:tcBorders>
            <w:top w:val="nil"/>
            <w:left w:val="nil"/>
            <w:bottom w:val="nil"/>
            <w:right w:val="nil"/>
          </w:tcBorders>
          <w:tcMar>
            <w:top w:w="0" w:type="dxa"/>
            <w:left w:w="108" w:type="dxa"/>
            <w:bottom w:w="0" w:type="dxa"/>
            <w:right w:w="108" w:type="dxa"/>
          </w:tcMar>
        </w:tcPr>
        <w:p>
          <w:pPr>
            <w:rPr>
              <w:lang w:val="sv-SE" w:bidi="sv-SE" w:eastAsia="sv-SE"/>
            </w:rPr>
          </w:pPr>
          <w:r>
            <w:rPr>
              <w:lang w:val="sv-SE" w:bidi="sv-SE" w:eastAsia="sv-SE"/>
            </w:rPr>
            <w:t>samhallsbyggnad@varnamo.se</w:t>
          </w:r>
        </w:p>
      </w:tc>
      <w:tc>
        <w:tcPr>
          <w:tcW w:w="2336" w:type="dxa"/>
          <w:tcBorders>
            <w:top w:val="nil"/>
            <w:left w:val="nil"/>
            <w:bottom w:val="nil"/>
            <w:right w:val="nil"/>
          </w:tcBorders>
          <w:tcMar>
            <w:top w:w="0" w:type="dxa"/>
            <w:left w:w="108" w:type="dxa"/>
            <w:bottom w:w="0" w:type="dxa"/>
            <w:right w:w="108" w:type="dxa"/>
          </w:tcMar>
        </w:tcPr>
        <w:p>
          <w:pPr>
            <w:rPr>
              <w:lang w:val="sv-SE" w:bidi="sv-SE" w:eastAsia="sv-SE"/>
            </w:rPr>
          </w:pPr>
          <w:r>
            <w:rPr>
              <w:lang w:val="sv-SE" w:bidi="sv-SE" w:eastAsia="sv-SE"/>
            </w:rPr>
            <w:t>kommun.varnamo.se</w:t>
          </w:r>
        </w:p>
      </w:tc>
      <w:tc>
        <w:tcPr>
          <w:tcW w:w="1830" w:type="dxa"/>
          <w:tcBorders>
            <w:top w:val="nil"/>
            <w:left w:val="nil"/>
            <w:bottom w:val="nil"/>
            <w:right w:val="nil"/>
          </w:tcBorders>
          <w:tcMar>
            <w:top w:w="0" w:type="dxa"/>
            <w:left w:w="108" w:type="dxa"/>
            <w:bottom w:w="0" w:type="dxa"/>
            <w:right w:w="108" w:type="dxa"/>
          </w:tcMar>
        </w:tcPr>
        <w:p>
          <w:pPr>
            <w:rPr>
              <w:lang w:val="sv-SE" w:bidi="sv-SE" w:eastAsia="sv-SE"/>
            </w:rPr>
          </w:pPr>
          <w:r>
            <w:rPr>
              <w:lang w:val="sv-SE" w:bidi="sv-SE" w:eastAsia="sv-SE"/>
            </w:rPr>
            <w:t>Stadshuset</w:t>
          </w:r>
        </w:p>
      </w:tc>
      <w:tc>
        <w:tcPr>
          <w:tcW w:w="1915" w:type="dxa"/>
          <w:tcBorders>
            <w:top w:val="nil"/>
            <w:left w:val="nil"/>
            <w:bottom w:val="nil"/>
            <w:right w:val="nil"/>
          </w:tcBorders>
          <w:tcMar>
            <w:top w:w="0" w:type="dxa"/>
            <w:left w:w="108" w:type="dxa"/>
            <w:bottom w:w="0" w:type="dxa"/>
            <w:right w:w="108" w:type="dxa"/>
          </w:tcMar>
        </w:tcPr>
        <w:p>
          <w:pPr>
            <w:rPr>
              <w:lang w:val="sv-SE" w:bidi="sv-SE" w:eastAsia="sv-SE"/>
            </w:rPr>
          </w:pPr>
          <w:r>
            <w:rPr>
              <w:lang w:val="sv-SE" w:bidi="sv-SE" w:eastAsia="sv-SE"/>
            </w:rPr>
            <w:t xml:space="preserve"> 331 83 Värnamo</w:t>
          </w:r>
        </w:p>
      </w:tc>
    </w:tr>
  </w:tbl>
  <w:p>
    <w:pPr>
      <w:rPr>
        <w:lang w:val="sv-SE" w:bidi="sv-SE" w:eastAsia="sv-SE"/>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lang w:val="sv-SE" w:bidi="sv-SE" w:eastAsia="sv-SE"/>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rPr>
        <w:lang w:val="sv-SE" w:bidi="sv-SE" w:eastAsia="sv-SE"/>
      </w:rP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10026" w:type="dxa"/>
      <w:tblInd w:w="1"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auto"/>
        <w:insideV w:val="none" w:sz="0" w:space="0" w:shadow="0" w:frame="0" w:color="auto"/>
      </w:tblBorders>
      <w:tblLook w:val="04A0"/>
    </w:tblPr>
    <w:tblGrid>
      <w:gridCol w:w="4221"/>
      <w:gridCol w:w="3795"/>
      <w:gridCol w:w="2010"/>
    </w:tblGrid>
    <w:tr>
      <w:tc>
        <w:tcPr>
          <w:tcW w:w="4221" w:type="dxa"/>
          <w:tcBorders>
            <w:top w:val="nil"/>
            <w:left w:val="nil"/>
            <w:bottom w:val="nil"/>
            <w:right w:val="nil"/>
          </w:tcBorders>
          <w:tcMar>
            <w:top w:w="0" w:type="dxa"/>
            <w:left w:w="108" w:type="dxa"/>
            <w:bottom w:w="0" w:type="dxa"/>
            <w:right w:w="108" w:type="dxa"/>
          </w:tcMar>
        </w:tcPr>
        <w:p>
          <w:r>
            <w:rPr>
              <w:rFonts w:ascii="Calibri" w:hAnsi="Calibri"/>
              <w:noProof w:val="1"/>
              <w:color w:val="auto"/>
            </w:rPr>
            <w:drawing>
              <wp:anchor xmlns:wp="http://schemas.openxmlformats.org/drawingml/2006/wordprocessingDrawing" distT="0" distB="0" distL="114300" distR="114300" simplePos="0" relativeHeight="2" behindDoc="1" locked="0" layoutInCell="0" allowOverlap="0">
                <wp:simplePos x="0" y="0"/>
                <wp:positionH relativeFrom="column">
                  <wp:posOffset>-67310</wp:posOffset>
                </wp:positionH>
                <wp:positionV relativeFrom="paragraph">
                  <wp:posOffset>-9525</wp:posOffset>
                </wp:positionV>
                <wp:extent cx="1591310" cy="589915"/>
                <wp:effectExtent l="0" t="0" r="0" b="0"/>
                <wp:wrapNone/>
                <wp:docPr id="1" name="Bildobjekt 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dpi="0">
                        <a:blip xmlns:r="http://schemas.openxmlformats.org/officeDocument/2006/relationships" r:embed="Relimage1"/>
                        <a:srcRect/>
                        <a:stretch>
                          <a:fillRect/>
                        </a:stretch>
                      </pic:blipFill>
                      <pic:spPr>
                        <a:xfrm>
                          <a:off x="0" y="0"/>
                          <a:ext cx="1591310" cy="589915"/>
                        </a:xfrm>
                        <a:prstGeom prst="rect"/>
                        <a:noFill/>
                        <a:ln>
                          <a:noFill/>
                        </a:ln>
                      </pic:spPr>
                    </pic:pic>
                  </a:graphicData>
                </a:graphic>
              </wp:anchor>
            </w:drawing>
          </w:r>
        </w:p>
        <w:p/>
      </w:tc>
      <w:tc>
        <w:tcPr>
          <w:tcW w:w="3795" w:type="dxa"/>
          <w:tcBorders>
            <w:top w:val="nil"/>
            <w:left w:val="nil"/>
            <w:bottom w:val="nil"/>
            <w:right w:val="nil"/>
          </w:tcBorders>
          <w:tcMar>
            <w:top w:w="0" w:type="dxa"/>
            <w:left w:w="108" w:type="dxa"/>
            <w:bottom w:w="0" w:type="dxa"/>
            <w:right w:w="108" w:type="dxa"/>
          </w:tcMar>
        </w:tcPr>
        <w:p>
          <w:pPr>
            <w:spacing w:after="0" w:beforeAutospacing="0" w:afterAutospacing="0"/>
            <w:rPr>
              <w:b w:val="1"/>
              <w:lang w:bidi="sv-SE"/>
            </w:rPr>
          </w:pPr>
        </w:p>
        <w:p>
          <w:pPr>
            <w:spacing w:after="0" w:beforeAutospacing="0" w:afterAutospacing="0"/>
          </w:pPr>
        </w:p>
        <w:p>
          <w:pPr>
            <w:spacing w:after="0" w:beforeAutospacing="0" w:afterAutospacing="0"/>
          </w:pPr>
          <w:bookmarkStart w:id="0" w:name="b_15"/>
          <w:bookmarkEnd w:id="0"/>
          <w:r>
            <w:t xml:space="preserve">   </w:t>
          </w:r>
        </w:p>
      </w:tc>
      <w:tc>
        <w:tcPr>
          <w:tcW w:w="2010" w:type="dxa"/>
          <w:tcBorders>
            <w:top w:val="nil"/>
            <w:left w:val="nil"/>
            <w:bottom w:val="nil"/>
            <w:right w:val="nil"/>
          </w:tcBorders>
          <w:tcMar>
            <w:top w:w="0" w:type="dxa"/>
            <w:left w:w="108" w:type="dxa"/>
            <w:bottom w:w="0" w:type="dxa"/>
            <w:right w:w="108" w:type="dxa"/>
          </w:tcMar>
        </w:tcPr>
        <w:p>
          <w:pPr>
            <w:spacing w:after="0" w:beforeAutospacing="0" w:afterAutospacing="0"/>
          </w:pPr>
          <w:r>
            <w:rPr>
              <w:lang w:bidi="sv-SE"/>
            </w:rPr>
            <w:t xml:space="preserve">Sida </w:t>
          </w:r>
          <w:r>
            <w:fldChar w:fldCharType="begin"/>
          </w:r>
          <w:r>
            <w:instrText xml:space="preserve"> PAGE </w:instrText>
          </w:r>
          <w:r>
            <w:fldChar w:fldCharType="separate"/>
          </w:r>
          <w:r>
            <w:t>#</w:t>
          </w:r>
          <w:r>
            <w:fldChar w:fldCharType="end"/>
          </w:r>
          <w:r>
            <w:rPr>
              <w:lang w:bidi="sv-SE"/>
            </w:rPr>
            <w:t xml:space="preserve"> </w:t>
          </w:r>
          <w:r>
            <w:rPr>
              <w:lang w:bidi="sv-SE"/>
            </w:rPr>
            <w:t>(</w:t>
          </w:r>
          <w:r>
            <w:rPr>
              <w:lang w:bidi="sv-SE"/>
            </w:rPr>
            <w:fldChar w:fldCharType="begin"/>
          </w:r>
          <w:r>
            <w:rPr>
              <w:lang w:bidi="sv-SE"/>
            </w:rPr>
            <w:instrText xml:space="preserve"> NUMPAGES </w:instrText>
          </w:r>
          <w:r>
            <w:rPr>
              <w:lang w:bidi="sv-SE"/>
            </w:rPr>
            <w:fldChar w:fldCharType="separate"/>
          </w:r>
          <w:r>
            <w:rPr>
              <w:lang w:bidi="sv-SE"/>
            </w:rPr>
            <w:t>#</w:t>
          </w:r>
          <w:r>
            <w:rPr>
              <w:lang w:bidi="sv-SE"/>
            </w:rPr>
            <w:fldChar w:fldCharType="end"/>
          </w:r>
          <w:r>
            <w:rPr>
              <w:lang w:bidi="sv-SE"/>
            </w:rPr>
            <w:t>)</w:t>
          </w:r>
        </w:p>
        <w:p>
          <w:pPr>
            <w:spacing w:after="0" w:beforeAutospacing="0" w:afterAutospacing="0"/>
          </w:pPr>
          <w:bookmarkStart w:id="1" w:name="b_16"/>
          <w:r>
            <w:t>PLAN.2021.310</w:t>
          </w:r>
          <w:bookmarkEnd w:id="1"/>
          <w:r>
            <w:t xml:space="preserve">  </w:t>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10026" w:type="dxa"/>
      <w:tblInd w:w="1"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ook w:val="04A0"/>
    </w:tblPr>
    <w:tblGrid/>
    <w:tr>
      <w:tc>
        <w:tcPr>
          <w:tcW w:w="4236" w:type="dxa"/>
          <w:tcBorders>
            <w:top w:val="nil"/>
            <w:left w:val="nil"/>
            <w:bottom w:val="nil"/>
            <w:right w:val="nil"/>
          </w:tcBorders>
          <w:tcMar>
            <w:top w:w="0" w:type="dxa"/>
            <w:left w:w="108" w:type="dxa"/>
            <w:bottom w:w="0" w:type="dxa"/>
            <w:right w:w="108" w:type="dxa"/>
          </w:tcMar>
        </w:tcPr>
        <w:p>
          <w:r>
            <w:rPr>
              <w:rFonts w:ascii="Calibri" w:hAnsi="Calibri"/>
              <w:noProof w:val="1"/>
              <w:color w:val="auto"/>
            </w:rPr>
            <w:drawing>
              <wp:anchor xmlns:wp="http://schemas.openxmlformats.org/drawingml/2006/wordprocessingDrawing" distT="0" distB="0" distL="114300" distR="114300" simplePos="0" relativeHeight="1" behindDoc="1" locked="0" layoutInCell="0" allowOverlap="0">
                <wp:simplePos x="0" y="0"/>
                <wp:positionH relativeFrom="column">
                  <wp:posOffset>-67310</wp:posOffset>
                </wp:positionH>
                <wp:positionV relativeFrom="paragraph">
                  <wp:posOffset>-9525</wp:posOffset>
                </wp:positionV>
                <wp:extent cx="1591310" cy="589915"/>
                <wp:effectExtent l="0" t="0" r="0" b="0"/>
                <wp:wrapNone/>
                <wp:docPr id="2" name="Bildobjekt 2"/>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dpi="0">
                        <a:blip xmlns:r="http://schemas.openxmlformats.org/officeDocument/2006/relationships" r:embed="Relimage2"/>
                        <a:srcRect/>
                        <a:stretch>
                          <a:fillRect/>
                        </a:stretch>
                      </pic:blipFill>
                      <pic:spPr>
                        <a:xfrm>
                          <a:off x="0" y="0"/>
                          <a:ext cx="1591310" cy="589915"/>
                        </a:xfrm>
                        <a:prstGeom prst="rect"/>
                        <a:noFill/>
                        <a:ln>
                          <a:noFill/>
                        </a:ln>
                      </pic:spPr>
                    </pic:pic>
                  </a:graphicData>
                </a:graphic>
              </wp:anchor>
            </w:drawing>
          </w:r>
        </w:p>
        <w:p/>
      </w:tc>
      <w:tc>
        <w:tcPr>
          <w:tcW w:w="3795" w:type="dxa"/>
          <w:tcBorders>
            <w:top w:val="nil"/>
            <w:left w:val="nil"/>
            <w:bottom w:val="nil"/>
            <w:right w:val="nil"/>
          </w:tcBorders>
          <w:tcMar>
            <w:top w:w="0" w:type="dxa"/>
            <w:left w:w="108" w:type="dxa"/>
            <w:bottom w:w="0" w:type="dxa"/>
            <w:right w:w="108" w:type="dxa"/>
          </w:tcMar>
        </w:tcPr>
        <w:p>
          <w:pPr>
            <w:spacing w:after="0" w:beforeAutospacing="0" w:afterAutospacing="0"/>
            <w:rPr>
              <w:b w:val="1"/>
            </w:rPr>
          </w:pPr>
        </w:p>
        <w:p>
          <w:pPr>
            <w:spacing w:after="0" w:beforeAutospacing="0" w:afterAutospacing="0"/>
          </w:pPr>
        </w:p>
        <w:p>
          <w:pPr>
            <w:spacing w:after="0" w:beforeAutospacing="0" w:afterAutospacing="0"/>
          </w:pPr>
          <w:bookmarkStart w:id="0" w:name="b_20"/>
          <w:bookmarkEnd w:id="0"/>
          <w:r>
            <w:t xml:space="preserve"> </w:t>
          </w:r>
        </w:p>
      </w:tc>
      <w:tc>
        <w:tcPr>
          <w:tcW w:w="1995" w:type="dxa"/>
          <w:tcBorders>
            <w:top w:val="nil"/>
            <w:left w:val="nil"/>
            <w:bottom w:val="nil"/>
            <w:right w:val="nil"/>
          </w:tcBorders>
          <w:tcMar>
            <w:top w:w="0" w:type="dxa"/>
            <w:left w:w="108" w:type="dxa"/>
            <w:bottom w:w="0" w:type="dxa"/>
            <w:right w:w="108" w:type="dxa"/>
          </w:tcMar>
        </w:tcPr>
        <w:p>
          <w:pPr>
            <w:spacing w:after="0" w:beforeAutospacing="0" w:afterAutospacing="0"/>
          </w:pPr>
          <w:r>
            <w:t xml:space="preserve">Sida </w:t>
          </w:r>
          <w:r>
            <w:fldChar w:fldCharType="begin"/>
          </w:r>
          <w:r>
            <w:instrText xml:space="preserve"> PAGE </w:instrText>
          </w:r>
          <w:r>
            <w:fldChar w:fldCharType="separate"/>
          </w:r>
          <w:r>
            <w:t>#</w:t>
          </w:r>
          <w:r>
            <w:fldChar w:fldCharType="end"/>
          </w:r>
          <w:r>
            <w:t xml:space="preserve"> </w:t>
          </w:r>
          <w:r>
            <w:t>(</w:t>
          </w:r>
          <w:r>
            <w:fldChar w:fldCharType="begin"/>
          </w:r>
          <w:r>
            <w:instrText xml:space="preserve"> NUMPAGES </w:instrText>
          </w:r>
          <w:r>
            <w:fldChar w:fldCharType="separate"/>
          </w:r>
          <w:r>
            <w:t>#</w:t>
          </w:r>
          <w:r>
            <w:fldChar w:fldCharType="end"/>
          </w:r>
          <w:r>
            <w:t>)</w:t>
          </w:r>
        </w:p>
        <w:p>
          <w:pPr>
            <w:spacing w:after="0" w:beforeAutospacing="0" w:afterAutospacing="0"/>
          </w:pPr>
          <w:bookmarkStart w:id="1" w:name="b_21"/>
          <w:bookmarkEnd w:id="1"/>
          <w:r>
            <w:t xml:space="preserve"> </w:t>
          </w:r>
        </w:p>
      </w:tc>
    </w:tr>
  </w:tbl>
  <w:p/>
</w:hdr>
</file>

<file path=word/numbering.xml><?xml version="1.0" encoding="utf-8"?>
<w:numbering xmlns:w="http://schemas.openxmlformats.org/wordprocessingml/2006/main">
  <w:abstractNum w:abstractNumId="0">
    <w:nsid w:val="4F594F41"/>
    <w:multiLevelType w:val="hybridMultilevel"/>
    <w:lvl w:ilvl="0" w:tplc="041D0001">
      <w:start w:val="1"/>
      <w:numFmt w:val="bullet"/>
      <w:suff w:val="tab"/>
      <w:lvlText w:val=""/>
      <w:lvlJc w:val="left"/>
      <w:pPr>
        <w:ind w:hanging="360" w:left="720"/>
      </w:pPr>
      <w:rPr>
        <w:rFonts w:ascii="Symbol" w:hAnsi="Symbol"/>
      </w:rPr>
    </w:lvl>
    <w:lvl w:ilvl="1" w:tplc="041D0003">
      <w:start w:val="1"/>
      <w:numFmt w:val="bullet"/>
      <w:suff w:val="tab"/>
      <w:lvlText w:val="o"/>
      <w:lvlJc w:val="left"/>
      <w:pPr>
        <w:ind w:hanging="360" w:left="1440"/>
      </w:pPr>
      <w:rPr>
        <w:rFonts w:ascii="Courier New" w:hAnsi="Courier New"/>
      </w:rPr>
    </w:lvl>
    <w:lvl w:ilvl="2" w:tplc="041D0005">
      <w:start w:val="1"/>
      <w:numFmt w:val="bullet"/>
      <w:suff w:val="tab"/>
      <w:lvlText w:val=""/>
      <w:lvlJc w:val="left"/>
      <w:pPr>
        <w:ind w:hanging="360" w:left="2160"/>
      </w:pPr>
      <w:rPr>
        <w:rFonts w:ascii="Wingdings" w:hAnsi="Wingdings"/>
      </w:rPr>
    </w:lvl>
    <w:lvl w:ilvl="3" w:tplc="041D0001">
      <w:start w:val="1"/>
      <w:numFmt w:val="bullet"/>
      <w:suff w:val="tab"/>
      <w:lvlText w:val=""/>
      <w:lvlJc w:val="left"/>
      <w:pPr>
        <w:ind w:hanging="360" w:left="2880"/>
      </w:pPr>
      <w:rPr>
        <w:rFonts w:ascii="Symbol" w:hAnsi="Symbol"/>
      </w:rPr>
    </w:lvl>
    <w:lvl w:ilvl="4" w:tplc="041D0003">
      <w:start w:val="1"/>
      <w:numFmt w:val="bullet"/>
      <w:suff w:val="tab"/>
      <w:lvlText w:val="o"/>
      <w:lvlJc w:val="left"/>
      <w:pPr>
        <w:ind w:hanging="360" w:left="3600"/>
      </w:pPr>
      <w:rPr>
        <w:rFonts w:ascii="Courier New" w:hAnsi="Courier New"/>
      </w:rPr>
    </w:lvl>
    <w:lvl w:ilvl="5" w:tplc="041D0005">
      <w:start w:val="1"/>
      <w:numFmt w:val="bullet"/>
      <w:suff w:val="tab"/>
      <w:lvlText w:val=""/>
      <w:lvlJc w:val="left"/>
      <w:pPr>
        <w:ind w:hanging="360" w:left="4320"/>
      </w:pPr>
      <w:rPr>
        <w:rFonts w:ascii="Wingdings" w:hAnsi="Wingdings"/>
      </w:rPr>
    </w:lvl>
    <w:lvl w:ilvl="6" w:tplc="041D0001">
      <w:start w:val="1"/>
      <w:numFmt w:val="bullet"/>
      <w:suff w:val="tab"/>
      <w:lvlText w:val=""/>
      <w:lvlJc w:val="left"/>
      <w:pPr>
        <w:ind w:hanging="360" w:left="5040"/>
      </w:pPr>
      <w:rPr>
        <w:rFonts w:ascii="Symbol" w:hAnsi="Symbol"/>
      </w:rPr>
    </w:lvl>
    <w:lvl w:ilvl="7" w:tplc="041D0003">
      <w:start w:val="1"/>
      <w:numFmt w:val="bullet"/>
      <w:suff w:val="tab"/>
      <w:lvlText w:val="o"/>
      <w:lvlJc w:val="left"/>
      <w:pPr>
        <w:ind w:hanging="360" w:left="5760"/>
      </w:pPr>
      <w:rPr>
        <w:rFonts w:ascii="Courier New" w:hAnsi="Courier New"/>
      </w:rPr>
    </w:lvl>
    <w:lvl w:ilvl="8" w:tplc="041D0005">
      <w:start w:val="1"/>
      <w:numFmt w:val="bullet"/>
      <w:suff w:val="tab"/>
      <w:lvlText w:val=""/>
      <w:lvlJc w:val="left"/>
      <w:pPr>
        <w:ind w:hanging="360" w:left="6480"/>
      </w:pPr>
      <w:rPr>
        <w:rFonts w:ascii="Wingdings" w:hAnsi="Wingdings"/>
      </w:rPr>
    </w:lvl>
  </w:abstractNum>
  <w:abstractNum w:abstractNumId="1">
    <w:nsid w:val="7DE30FCB"/>
    <w:multiLevelType w:val="hybridMultilevel"/>
    <w:lvl w:ilvl="0" w:tplc="2983029E">
      <w:start w:val="1"/>
      <w:numFmt w:val="decimal"/>
      <w:suff w:val="tab"/>
      <w:lvlText w:val="%1."/>
      <w:lvlJc w:val="left"/>
      <w:pPr>
        <w:ind w:hanging="360" w:left="720"/>
      </w:pPr>
      <w:rPr/>
    </w:lvl>
    <w:lvl w:ilvl="1" w:tplc="1F2918EC">
      <w:start w:val="1"/>
      <w:numFmt w:val="decimal"/>
      <w:suff w:val="tab"/>
      <w:lvlText w:val="%2."/>
      <w:lvlJc w:val="left"/>
      <w:pPr>
        <w:ind w:hanging="360" w:left="1440"/>
      </w:pPr>
      <w:rPr/>
    </w:lvl>
    <w:lvl w:ilvl="2" w:tplc="5EC0C768">
      <w:start w:val="1"/>
      <w:numFmt w:val="decimal"/>
      <w:suff w:val="tab"/>
      <w:lvlText w:val="%3."/>
      <w:lvlJc w:val="left"/>
      <w:pPr>
        <w:ind w:hanging="360" w:left="2160"/>
      </w:pPr>
      <w:rPr/>
    </w:lvl>
    <w:lvl w:ilvl="3" w:tplc="07A000B0">
      <w:start w:val="1"/>
      <w:numFmt w:val="decimal"/>
      <w:suff w:val="tab"/>
      <w:lvlText w:val="%4."/>
      <w:lvlJc w:val="left"/>
      <w:pPr>
        <w:ind w:hanging="360" w:left="2880"/>
      </w:pPr>
      <w:rPr/>
    </w:lvl>
    <w:lvl w:ilvl="4" w:tplc="04468718">
      <w:start w:val="1"/>
      <w:numFmt w:val="decimal"/>
      <w:suff w:val="tab"/>
      <w:lvlText w:val="%5."/>
      <w:lvlJc w:val="left"/>
      <w:pPr>
        <w:ind w:hanging="360" w:left="3600"/>
      </w:pPr>
      <w:rPr/>
    </w:lvl>
    <w:lvl w:ilvl="5" w:tplc="0F11A7E7">
      <w:start w:val="1"/>
      <w:numFmt w:val="decimal"/>
      <w:suff w:val="tab"/>
      <w:lvlText w:val="%6."/>
      <w:lvlJc w:val="left"/>
      <w:pPr>
        <w:ind w:hanging="360" w:left="4320"/>
      </w:pPr>
      <w:rPr/>
    </w:lvl>
    <w:lvl w:ilvl="6" w:tplc="1AAD40DE">
      <w:start w:val="1"/>
      <w:numFmt w:val="decimal"/>
      <w:suff w:val="tab"/>
      <w:lvlText w:val="%7."/>
      <w:lvlJc w:val="left"/>
      <w:pPr>
        <w:ind w:hanging="360" w:left="5040"/>
      </w:pPr>
      <w:rPr/>
    </w:lvl>
    <w:lvl w:ilvl="7" w:tplc="7C169AE8">
      <w:start w:val="1"/>
      <w:numFmt w:val="decimal"/>
      <w:suff w:val="tab"/>
      <w:lvlText w:val="%8."/>
      <w:lvlJc w:val="left"/>
      <w:pPr>
        <w:ind w:hanging="360" w:left="5760"/>
      </w:pPr>
      <w:rPr/>
    </w:lvl>
    <w:lvl w:ilvl="8" w:tplc="4F7196D3">
      <w:start w:val="1"/>
      <w:numFmt w:val="decimal"/>
      <w:suff w:val="tab"/>
      <w:lvlText w:val="%9."/>
      <w:lvlJc w:val="left"/>
      <w:pPr>
        <w:ind w:hanging="360" w:left="6480"/>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cs="Times New Roman" w:eastAsia="Times New Roman"/>
        <w:b w:val="0"/>
        <w:i w:val="0"/>
        <w:caps w:val="0"/>
        <w:noProof w:val="0"/>
        <w:vanish w:val="0"/>
        <w:color w:val="000000"/>
        <w:sz w:val="24"/>
        <w:szCs w:val="22"/>
        <w:u w:val="none"/>
        <w:shd w:val="clear" w:color="auto" w:fill="auto"/>
        <w:vertAlign w:val="baseline"/>
        <w:lang w:val="sv-SE" w:bidi="ar-SA" w:eastAsia="sv-SE"/>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spacing w:after="160" w:beforeAutospacing="0" w:afterAutospacing="0"/>
    </w:pPr>
    <w:rPr/>
  </w:style>
  <w:style w:type="paragraph" w:styleId="P1">
    <w:name w:val="Heading 1"/>
    <w:basedOn w:val="P0"/>
    <w:next w:val="P0"/>
    <w:link w:val="C3"/>
    <w:qFormat/>
    <w:pPr>
      <w:spacing w:before="480" w:beforeAutospacing="0" w:afterAutospacing="0"/>
      <w:outlineLvl w:val="0"/>
    </w:pPr>
    <w:rPr>
      <w:rFonts w:ascii="Arial" w:hAnsi="Arial"/>
      <w:b w:val="1"/>
      <w:sz w:val="26"/>
    </w:rPr>
  </w:style>
  <w:style w:type="paragraph" w:styleId="P2">
    <w:name w:val="Heading 2"/>
    <w:basedOn w:val="P0"/>
    <w:next w:val="P0"/>
    <w:link w:val="C4"/>
    <w:qFormat/>
    <w:pPr>
      <w:outlineLvl w:val="1"/>
    </w:pPr>
    <w:rPr>
      <w:rFonts w:ascii="Arial" w:hAnsi="Arial"/>
      <w:b w:val="1"/>
    </w:rPr>
  </w:style>
  <w:style w:type="paragraph" w:styleId="P3">
    <w:name w:val="Heading 3"/>
    <w:basedOn w:val="P0"/>
    <w:next w:val="P0"/>
    <w:link w:val="C5"/>
    <w:semiHidden/>
    <w:qFormat/>
    <w:pPr>
      <w:spacing w:before="200" w:beforeAutospacing="0" w:afterAutospacing="0"/>
      <w:outlineLvl w:val="2"/>
    </w:pPr>
    <w:rPr>
      <w:b w:val="1"/>
      <w:color w:val="4F81BD"/>
    </w:rPr>
  </w:style>
  <w:style w:type="paragraph" w:styleId="P4">
    <w:name w:val="Heading 4"/>
    <w:basedOn w:val="P0"/>
    <w:next w:val="P0"/>
    <w:link w:val="C6"/>
    <w:semiHidden/>
    <w:qFormat/>
    <w:pPr>
      <w:spacing w:before="200" w:beforeAutospacing="0" w:afterAutospacing="0"/>
      <w:outlineLvl w:val="3"/>
    </w:pPr>
    <w:rPr>
      <w:b w:val="1"/>
      <w:i w:val="1"/>
      <w:color w:val="4F81BD"/>
    </w:rPr>
  </w:style>
  <w:style w:type="paragraph" w:styleId="P5">
    <w:name w:val="Heading 5"/>
    <w:basedOn w:val="P0"/>
    <w:next w:val="P0"/>
    <w:link w:val="C7"/>
    <w:semiHidden/>
    <w:qFormat/>
    <w:pPr>
      <w:spacing w:before="200" w:beforeAutospacing="0" w:afterAutospacing="0"/>
      <w:outlineLvl w:val="4"/>
    </w:pPr>
    <w:rPr>
      <w:color w:val="243F60"/>
    </w:rPr>
  </w:style>
  <w:style w:type="paragraph" w:styleId="P6">
    <w:name w:val="Heading 6"/>
    <w:basedOn w:val="P0"/>
    <w:next w:val="P0"/>
    <w:link w:val="C8"/>
    <w:semiHidden/>
    <w:qFormat/>
    <w:pPr>
      <w:spacing w:before="200" w:beforeAutospacing="0" w:afterAutospacing="0"/>
      <w:outlineLvl w:val="5"/>
    </w:pPr>
    <w:rPr>
      <w:i w:val="1"/>
      <w:color w:val="243F60"/>
    </w:rPr>
  </w:style>
  <w:style w:type="paragraph" w:styleId="P7">
    <w:name w:val="Heading 7"/>
    <w:basedOn w:val="P0"/>
    <w:next w:val="P0"/>
    <w:link w:val="C9"/>
    <w:pPr>
      <w:spacing w:before="200" w:beforeAutospacing="0" w:afterAutospacing="0"/>
      <w:outlineLvl w:val="6"/>
    </w:pPr>
    <w:rPr>
      <w:i w:val="1"/>
      <w:color w:val="404040"/>
    </w:rPr>
  </w:style>
  <w:style w:type="paragraph" w:styleId="P8">
    <w:name w:val="Heading 8"/>
    <w:basedOn w:val="P0"/>
    <w:next w:val="P0"/>
    <w:link w:val="C10"/>
    <w:pPr>
      <w:spacing w:before="200" w:beforeAutospacing="0" w:afterAutospacing="0"/>
      <w:outlineLvl w:val="7"/>
    </w:pPr>
    <w:rPr>
      <w:color w:val="404040"/>
      <w:sz w:val="20"/>
    </w:rPr>
  </w:style>
  <w:style w:type="paragraph" w:styleId="P9">
    <w:name w:val="Heading 9"/>
    <w:basedOn w:val="P0"/>
    <w:next w:val="P0"/>
    <w:link w:val="C11"/>
    <w:pPr>
      <w:spacing w:before="200" w:beforeAutospacing="0" w:afterAutospacing="0"/>
      <w:outlineLvl w:val="8"/>
    </w:pPr>
    <w:rPr>
      <w:i w:val="1"/>
      <w:color w:val="404040"/>
      <w:sz w:val="20"/>
    </w:rPr>
  </w:style>
  <w:style w:type="paragraph" w:styleId="P10">
    <w:name w:val="Body Text"/>
    <w:basedOn w:val="P0"/>
    <w:next w:val="P10"/>
    <w:pPr>
      <w:tabs>
        <w:tab w:val="left" w:pos="709" w:leader="none"/>
      </w:tabs>
      <w:spacing w:after="0" w:beforeAutospacing="0" w:afterAutospacing="0"/>
      <w:ind w:left="680" w:right="1106"/>
    </w:pPr>
    <w:rPr>
      <w:color w:val="auto"/>
    </w:rPr>
  </w:style>
  <w:style w:type="paragraph" w:styleId="P11">
    <w:name w:val="List Paragraph"/>
    <w:basedOn w:val="P0"/>
    <w:next w:val="P11"/>
    <w:pPr>
      <w:spacing w:after="0" w:beforeAutospacing="0" w:afterAutospacing="0"/>
      <w:ind w:left="720"/>
      <w:contextualSpacing w:val="1"/>
    </w:pPr>
    <w:rPr>
      <w:color w:val="auto"/>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Rubrik 1 Char"/>
    <w:basedOn w:val="C0"/>
    <w:link w:val="P1"/>
    <w:hidden/>
    <w:rPr>
      <w:rFonts w:ascii="Arial" w:hAnsi="Arial"/>
      <w:b w:val="1"/>
      <w:sz w:val="26"/>
    </w:rPr>
  </w:style>
  <w:style w:type="character" w:styleId="C4">
    <w:name w:val="Rubrik 2 Char"/>
    <w:basedOn w:val="C0"/>
    <w:link w:val="P2"/>
    <w:hidden/>
    <w:rPr>
      <w:rFonts w:ascii="Arial" w:hAnsi="Arial"/>
      <w:b w:val="1"/>
    </w:rPr>
  </w:style>
  <w:style w:type="character" w:styleId="C5">
    <w:name w:val="Rubrik 3 Char"/>
    <w:basedOn w:val="C0"/>
    <w:link w:val="P3"/>
    <w:hidden/>
    <w:rPr>
      <w:b w:val="1"/>
      <w:color w:val="4F81BD"/>
    </w:rPr>
  </w:style>
  <w:style w:type="character" w:styleId="C6">
    <w:name w:val="Rubrik 4 Char"/>
    <w:basedOn w:val="C0"/>
    <w:link w:val="P4"/>
    <w:hidden/>
    <w:rPr>
      <w:b w:val="1"/>
      <w:i w:val="1"/>
      <w:color w:val="4F81BD"/>
    </w:rPr>
  </w:style>
  <w:style w:type="character" w:styleId="C7">
    <w:name w:val="Rubrik 5 Char"/>
    <w:basedOn w:val="C0"/>
    <w:link w:val="P5"/>
    <w:hidden/>
    <w:rPr>
      <w:color w:val="243F60"/>
    </w:rPr>
  </w:style>
  <w:style w:type="character" w:styleId="C8">
    <w:name w:val="Rubrik 6 Char"/>
    <w:basedOn w:val="C0"/>
    <w:link w:val="P6"/>
    <w:hidden/>
    <w:rPr>
      <w:i w:val="1"/>
      <w:color w:val="243F60"/>
    </w:rPr>
  </w:style>
  <w:style w:type="character" w:styleId="C9">
    <w:name w:val="Rubrik 7 Char"/>
    <w:basedOn w:val="C0"/>
    <w:link w:val="P7"/>
    <w:hidden/>
    <w:rPr>
      <w:i w:val="1"/>
      <w:color w:val="404040"/>
    </w:rPr>
  </w:style>
  <w:style w:type="character" w:styleId="C10">
    <w:name w:val="Rubrik 8 Char"/>
    <w:basedOn w:val="C0"/>
    <w:link w:val="P8"/>
    <w:hidden/>
    <w:rPr>
      <w:color w:val="404040"/>
      <w:sz w:val="20"/>
    </w:rPr>
  </w:style>
  <w:style w:type="character" w:styleId="C11">
    <w:name w:val="Rubrik 9 Char"/>
    <w:basedOn w:val="C0"/>
    <w:link w:val="P9"/>
    <w:hidden/>
    <w:rPr>
      <w:i w:val="1"/>
      <w:color w:val="404040"/>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er3.xml.rels>&#65279;<?xml version="1.0" encoding="utf-8"?><Relationships xmlns="http://schemas.openxmlformats.org/package/2006/relationships" />
</file>

<file path=word/_rels/header1.xml.rels>&#65279;<?xml version="1.0" encoding="utf-8"?><Relationships xmlns="http://schemas.openxmlformats.org/package/2006/relationships"><Relationship Id="Relimage1" Type="http://schemas.openxmlformats.org/officeDocument/2006/relationships/image" Target="/media/image1.png" /></Relationships>
</file>

<file path=word/_rels/header2.xml.rels>&#65279;<?xml version="1.0" encoding="utf-8"?><Relationships xmlns="http://schemas.openxmlformats.org/package/2006/relationships"><Relationship Id="Relimage2" Type="http://schemas.openxmlformats.org/officeDocument/2006/relationships/image" Target="/media/image2.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API/22.2.4.0</Application>
  <AppVersion>22.2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Dusan Mijatovic</dc:creator>
  <dcterms:created xsi:type="dcterms:W3CDTF">2025-04-29T12:51:51Z</dcterms:created>
  <cp:lastModifiedBy>Kristoffer Lideberg</cp:lastModifiedBy>
  <cp:lastPrinted>2020-06-05T13:10:00Z</cp:lastPrinted>
  <dcterms:modified xsi:type="dcterms:W3CDTF">2025-04-29T12:51:51Z</dcterms:modified>
  <cp:revision>2</cp:revision>
</cp:coreProperties>
</file>