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533" w:type="dxa"/>
        <w:tblLayout w:type="fixed"/>
        <w:tblCellMar>
          <w:left w:w="0" w:type="dxa"/>
          <w:right w:w="0" w:type="dxa"/>
        </w:tblCellMar>
        <w:tblLook w:val="0000" w:firstRow="0" w:lastRow="0" w:firstColumn="0" w:lastColumn="0" w:noHBand="0" w:noVBand="0"/>
      </w:tblPr>
      <w:tblGrid>
        <w:gridCol w:w="4536"/>
        <w:gridCol w:w="3969"/>
        <w:gridCol w:w="28"/>
      </w:tblGrid>
      <w:tr w:rsidR="000235BC" w14:paraId="4CC46BC9" w14:textId="77777777">
        <w:trPr>
          <w:trHeight w:hRule="exact" w:val="1089"/>
        </w:trPr>
        <w:tc>
          <w:tcPr>
            <w:tcW w:w="4536" w:type="dxa"/>
            <w:vAlign w:val="bottom"/>
          </w:tcPr>
          <w:p w14:paraId="3596C095" w14:textId="39CE9823" w:rsidR="000235BC" w:rsidRPr="00CB0936" w:rsidRDefault="000235BC" w:rsidP="002557E4">
            <w:pPr>
              <w:pStyle w:val="BrandingFormat"/>
              <w:tabs>
                <w:tab w:val="clear" w:pos="0"/>
                <w:tab w:val="clear" w:pos="567"/>
                <w:tab w:val="clear" w:pos="1276"/>
                <w:tab w:val="clear" w:pos="2552"/>
                <w:tab w:val="clear" w:pos="3828"/>
                <w:tab w:val="clear" w:pos="5103"/>
                <w:tab w:val="clear" w:pos="6379"/>
                <w:tab w:val="clear" w:pos="8364"/>
              </w:tabs>
            </w:pPr>
          </w:p>
        </w:tc>
        <w:tc>
          <w:tcPr>
            <w:tcW w:w="3997" w:type="dxa"/>
            <w:gridSpan w:val="2"/>
            <w:vAlign w:val="bottom"/>
          </w:tcPr>
          <w:p w14:paraId="7366E0A1" w14:textId="255C20DE" w:rsidR="000235BC" w:rsidRDefault="000235BC" w:rsidP="002557E4">
            <w:pPr>
              <w:tabs>
                <w:tab w:val="clear" w:pos="0"/>
                <w:tab w:val="clear" w:pos="567"/>
                <w:tab w:val="clear" w:pos="1276"/>
                <w:tab w:val="clear" w:pos="2552"/>
                <w:tab w:val="clear" w:pos="3828"/>
                <w:tab w:val="clear" w:pos="5103"/>
                <w:tab w:val="clear" w:pos="6379"/>
                <w:tab w:val="clear" w:pos="8364"/>
              </w:tabs>
              <w:spacing w:after="173"/>
              <w:jc w:val="right"/>
            </w:pPr>
          </w:p>
        </w:tc>
      </w:tr>
      <w:tr w:rsidR="000235BC" w:rsidRPr="002C35DD" w14:paraId="29DDDE54" w14:textId="77777777" w:rsidTr="009E67A6">
        <w:trPr>
          <w:gridAfter w:val="1"/>
          <w:wAfter w:w="28" w:type="dxa"/>
          <w:trHeight w:hRule="exact" w:val="1674"/>
        </w:trPr>
        <w:tc>
          <w:tcPr>
            <w:tcW w:w="8505" w:type="dxa"/>
            <w:gridSpan w:val="2"/>
            <w:tcBorders>
              <w:top w:val="single" w:sz="2" w:space="0" w:color="auto"/>
              <w:bottom w:val="single" w:sz="2" w:space="0" w:color="auto"/>
            </w:tcBorders>
            <w:vAlign w:val="bottom"/>
          </w:tcPr>
          <w:p w14:paraId="104478B0" w14:textId="0289DC6D" w:rsidR="009E67A6" w:rsidRPr="00C6751F" w:rsidRDefault="00102D2C" w:rsidP="009E67A6">
            <w:pPr>
              <w:pStyle w:val="zDokumenttyp"/>
              <w:tabs>
                <w:tab w:val="clear" w:pos="0"/>
                <w:tab w:val="clear" w:pos="567"/>
                <w:tab w:val="clear" w:pos="1276"/>
                <w:tab w:val="clear" w:pos="2552"/>
                <w:tab w:val="clear" w:pos="3828"/>
                <w:tab w:val="clear" w:pos="5103"/>
                <w:tab w:val="clear" w:pos="6379"/>
                <w:tab w:val="clear" w:pos="8364"/>
              </w:tabs>
              <w:rPr>
                <w:b/>
                <w:caps w:val="0"/>
                <w:color w:val="365F91" w:themeColor="accent1" w:themeShade="BF"/>
                <w:spacing w:val="0"/>
                <w:kern w:val="0"/>
                <w:sz w:val="32"/>
                <w:szCs w:val="24"/>
              </w:rPr>
            </w:pPr>
            <w:r w:rsidRPr="00C6751F">
              <w:rPr>
                <w:b/>
                <w:caps w:val="0"/>
                <w:color w:val="365F91" w:themeColor="accent1" w:themeShade="BF"/>
                <w:spacing w:val="0"/>
                <w:kern w:val="0"/>
                <w:sz w:val="32"/>
                <w:szCs w:val="24"/>
              </w:rPr>
              <w:t xml:space="preserve">Bilaga </w:t>
            </w:r>
            <w:r w:rsidR="00B52883" w:rsidRPr="00C6751F">
              <w:rPr>
                <w:b/>
                <w:caps w:val="0"/>
                <w:color w:val="365F91" w:themeColor="accent1" w:themeShade="BF"/>
                <w:spacing w:val="0"/>
                <w:kern w:val="0"/>
                <w:sz w:val="32"/>
                <w:szCs w:val="24"/>
              </w:rPr>
              <w:t>1</w:t>
            </w:r>
            <w:r w:rsidR="00B500BE" w:rsidRPr="00C6751F">
              <w:rPr>
                <w:b/>
                <w:caps w:val="0"/>
                <w:color w:val="365F91" w:themeColor="accent1" w:themeShade="BF"/>
                <w:spacing w:val="0"/>
                <w:kern w:val="0"/>
                <w:sz w:val="32"/>
                <w:szCs w:val="24"/>
              </w:rPr>
              <w:t xml:space="preserve"> </w:t>
            </w:r>
            <w:r w:rsidR="0073743D" w:rsidRPr="00C6751F">
              <w:rPr>
                <w:b/>
                <w:caps w:val="0"/>
                <w:color w:val="365F91" w:themeColor="accent1" w:themeShade="BF"/>
                <w:spacing w:val="0"/>
                <w:kern w:val="0"/>
                <w:sz w:val="32"/>
                <w:szCs w:val="24"/>
              </w:rPr>
              <w:t xml:space="preserve">Vattentjänstplan </w:t>
            </w:r>
            <w:r w:rsidR="00774391" w:rsidRPr="00C6751F">
              <w:rPr>
                <w:b/>
                <w:caps w:val="0"/>
                <w:color w:val="365F91" w:themeColor="accent1" w:themeShade="BF"/>
                <w:spacing w:val="0"/>
                <w:kern w:val="0"/>
                <w:sz w:val="32"/>
                <w:szCs w:val="24"/>
              </w:rPr>
              <w:t>Värnamo</w:t>
            </w:r>
          </w:p>
          <w:p w14:paraId="7971DD59" w14:textId="6CBD46D6" w:rsidR="000235BC" w:rsidRPr="00C6751F" w:rsidRDefault="00B52883" w:rsidP="002F10A5">
            <w:pPr>
              <w:pStyle w:val="Brdtext"/>
              <w:rPr>
                <w:rFonts w:ascii="Times New Roman" w:hAnsi="Times New Roman"/>
                <w:sz w:val="24"/>
              </w:rPr>
            </w:pPr>
            <w:r w:rsidRPr="00C6751F">
              <w:rPr>
                <w:rFonts w:ascii="Times New Roman" w:hAnsi="Times New Roman"/>
                <w:sz w:val="24"/>
              </w:rPr>
              <w:t>Undersökning av behov av strategisk miljöbedömning</w:t>
            </w:r>
          </w:p>
          <w:p w14:paraId="20459E7D" w14:textId="519824BB" w:rsidR="009F7DF0" w:rsidRPr="006A74DD" w:rsidRDefault="00DF4B71" w:rsidP="009E67A6">
            <w:pPr>
              <w:pStyle w:val="Brdtext"/>
              <w:rPr>
                <w:sz w:val="18"/>
              </w:rPr>
            </w:pPr>
            <w:r w:rsidRPr="00C6751F">
              <w:rPr>
                <w:rFonts w:ascii="Times New Roman" w:hAnsi="Times New Roman"/>
                <w:sz w:val="18"/>
              </w:rPr>
              <w:t>20</w:t>
            </w:r>
            <w:r w:rsidR="00DC3C0F" w:rsidRPr="00C6751F">
              <w:rPr>
                <w:rFonts w:ascii="Times New Roman" w:hAnsi="Times New Roman"/>
                <w:sz w:val="18"/>
              </w:rPr>
              <w:t>2</w:t>
            </w:r>
            <w:r w:rsidR="00E4267F">
              <w:rPr>
                <w:rFonts w:ascii="Times New Roman" w:hAnsi="Times New Roman"/>
                <w:sz w:val="18"/>
              </w:rPr>
              <w:t>6</w:t>
            </w:r>
            <w:r w:rsidR="00416703" w:rsidRPr="00C6751F">
              <w:rPr>
                <w:rFonts w:ascii="Times New Roman" w:hAnsi="Times New Roman"/>
                <w:sz w:val="18"/>
              </w:rPr>
              <w:t>-</w:t>
            </w:r>
            <w:r w:rsidR="00DC3C0F" w:rsidRPr="00C6751F">
              <w:rPr>
                <w:rFonts w:ascii="Times New Roman" w:hAnsi="Times New Roman"/>
                <w:sz w:val="18"/>
              </w:rPr>
              <w:t>0</w:t>
            </w:r>
            <w:r w:rsidR="00E4267F">
              <w:rPr>
                <w:rFonts w:ascii="Times New Roman" w:hAnsi="Times New Roman"/>
                <w:sz w:val="18"/>
              </w:rPr>
              <w:t>4</w:t>
            </w:r>
            <w:r w:rsidR="003A0FFE" w:rsidRPr="00C6751F">
              <w:rPr>
                <w:rFonts w:ascii="Times New Roman" w:hAnsi="Times New Roman"/>
                <w:sz w:val="18"/>
              </w:rPr>
              <w:t>-</w:t>
            </w:r>
            <w:r w:rsidR="00E4267F">
              <w:rPr>
                <w:rFonts w:ascii="Times New Roman" w:hAnsi="Times New Roman"/>
                <w:sz w:val="18"/>
              </w:rPr>
              <w:t>13</w:t>
            </w:r>
          </w:p>
        </w:tc>
      </w:tr>
      <w:tr w:rsidR="0080008F" w:rsidRPr="002C35DD" w14:paraId="06316855" w14:textId="77777777" w:rsidTr="00DB6BE5">
        <w:trPr>
          <w:gridAfter w:val="1"/>
          <w:wAfter w:w="28" w:type="dxa"/>
          <w:trHeight w:val="407"/>
        </w:trPr>
        <w:tc>
          <w:tcPr>
            <w:tcW w:w="8505" w:type="dxa"/>
            <w:gridSpan w:val="2"/>
          </w:tcPr>
          <w:p w14:paraId="3FA709D8" w14:textId="77777777" w:rsidR="0080008F" w:rsidRPr="004A70D7" w:rsidRDefault="0080008F" w:rsidP="002557E4">
            <w:pPr>
              <w:pStyle w:val="Normal-extraradavstnd"/>
              <w:tabs>
                <w:tab w:val="clear" w:pos="0"/>
                <w:tab w:val="clear" w:pos="567"/>
                <w:tab w:val="clear" w:pos="1276"/>
                <w:tab w:val="clear" w:pos="2552"/>
                <w:tab w:val="clear" w:pos="3828"/>
                <w:tab w:val="clear" w:pos="5103"/>
                <w:tab w:val="clear" w:pos="6379"/>
                <w:tab w:val="clear" w:pos="8364"/>
              </w:tabs>
            </w:pPr>
          </w:p>
        </w:tc>
      </w:tr>
    </w:tbl>
    <w:p w14:paraId="307C3595" w14:textId="1605A706" w:rsidR="004F43D6" w:rsidRPr="00C6751F" w:rsidRDefault="00B52883" w:rsidP="003C433E">
      <w:pPr>
        <w:pStyle w:val="Rubrik1"/>
        <w:tabs>
          <w:tab w:val="left" w:pos="1995"/>
        </w:tabs>
        <w:rPr>
          <w:color w:val="365F91" w:themeColor="accent1" w:themeShade="BF"/>
          <w:sz w:val="32"/>
          <w:szCs w:val="24"/>
        </w:rPr>
      </w:pPr>
      <w:r w:rsidRPr="00C6751F">
        <w:rPr>
          <w:color w:val="365F91" w:themeColor="accent1" w:themeShade="BF"/>
          <w:sz w:val="32"/>
          <w:szCs w:val="24"/>
        </w:rPr>
        <w:t>Inledning</w:t>
      </w:r>
    </w:p>
    <w:p w14:paraId="765CF4F7" w14:textId="21EC8FB0" w:rsidR="003B6487" w:rsidRPr="003B6487" w:rsidRDefault="00B52883" w:rsidP="00B52883">
      <w:pPr>
        <w:rPr>
          <w:color w:val="FF0000"/>
        </w:rPr>
      </w:pPr>
      <w:r w:rsidRPr="00C6751F">
        <w:rPr>
          <w:rFonts w:ascii="Times New Roman" w:hAnsi="Times New Roman"/>
          <w:sz w:val="22"/>
          <w:szCs w:val="22"/>
        </w:rPr>
        <w:t xml:space="preserve">Parallellt med framtagandet av vattentjänstplanen behöver behovet av en </w:t>
      </w:r>
      <w:r w:rsidR="00B8174D" w:rsidRPr="00C6751F">
        <w:rPr>
          <w:rFonts w:ascii="Times New Roman" w:hAnsi="Times New Roman"/>
          <w:sz w:val="22"/>
          <w:szCs w:val="22"/>
        </w:rPr>
        <w:t xml:space="preserve">strategisk </w:t>
      </w:r>
      <w:r w:rsidRPr="00C6751F">
        <w:rPr>
          <w:rFonts w:ascii="Times New Roman" w:hAnsi="Times New Roman"/>
          <w:sz w:val="22"/>
          <w:szCs w:val="22"/>
        </w:rPr>
        <w:t>miljöbedömning undersökas</w:t>
      </w:r>
      <w:r w:rsidR="00B8174D" w:rsidRPr="00C6751F">
        <w:rPr>
          <w:rFonts w:ascii="Times New Roman" w:hAnsi="Times New Roman"/>
          <w:sz w:val="22"/>
          <w:szCs w:val="22"/>
        </w:rPr>
        <w:t xml:space="preserve"> i enlighet med 6 kap miljöbalken</w:t>
      </w:r>
      <w:r w:rsidR="00CB174F" w:rsidRPr="00C6751F">
        <w:rPr>
          <w:rFonts w:ascii="Times New Roman" w:hAnsi="Times New Roman"/>
          <w:sz w:val="22"/>
          <w:szCs w:val="22"/>
        </w:rPr>
        <w:t xml:space="preserve"> (MB)</w:t>
      </w:r>
      <w:r w:rsidRPr="00C6751F">
        <w:rPr>
          <w:rFonts w:ascii="Times New Roman" w:hAnsi="Times New Roman"/>
          <w:sz w:val="22"/>
          <w:szCs w:val="22"/>
        </w:rPr>
        <w:t xml:space="preserve">. I detta dokument redovisas processen, relevanta lagtexter och resultatet av arbetet, där </w:t>
      </w:r>
      <w:r w:rsidR="00B8174D" w:rsidRPr="00C6751F">
        <w:rPr>
          <w:rFonts w:ascii="Times New Roman" w:hAnsi="Times New Roman"/>
          <w:sz w:val="22"/>
          <w:szCs w:val="22"/>
        </w:rPr>
        <w:t>slutsatsen är</w:t>
      </w:r>
      <w:r w:rsidRPr="00C6751F">
        <w:rPr>
          <w:rFonts w:ascii="Times New Roman" w:hAnsi="Times New Roman"/>
          <w:sz w:val="22"/>
          <w:szCs w:val="22"/>
        </w:rPr>
        <w:t xml:space="preserve"> att planen inte medför betydande miljöpåverkan och att en strategisk miljöbedömning därmed inte behöver genomföras.</w:t>
      </w:r>
    </w:p>
    <w:p w14:paraId="4DD02C9E" w14:textId="4018F9E6" w:rsidR="003B6487" w:rsidRPr="00C6751F" w:rsidRDefault="003B6487" w:rsidP="003B6487">
      <w:pPr>
        <w:pStyle w:val="Rubrik1"/>
        <w:rPr>
          <w:color w:val="365F91" w:themeColor="accent1" w:themeShade="BF"/>
          <w:sz w:val="32"/>
          <w:szCs w:val="24"/>
        </w:rPr>
      </w:pPr>
      <w:r w:rsidRPr="00C6751F">
        <w:rPr>
          <w:color w:val="365F91" w:themeColor="accent1" w:themeShade="BF"/>
          <w:sz w:val="32"/>
          <w:szCs w:val="24"/>
        </w:rPr>
        <w:t>Sammanfattning av vattentjänstplanen</w:t>
      </w:r>
    </w:p>
    <w:p w14:paraId="1937CB6B" w14:textId="1294C082" w:rsidR="00F731C9" w:rsidRPr="00C6751F" w:rsidRDefault="004F1155" w:rsidP="00F731C9">
      <w:pPr>
        <w:pStyle w:val="Brdtext"/>
        <w:rPr>
          <w:rFonts w:ascii="Times New Roman" w:hAnsi="Times New Roman"/>
          <w:sz w:val="22"/>
          <w:szCs w:val="22"/>
        </w:rPr>
      </w:pPr>
      <w:r w:rsidRPr="00C6751F">
        <w:rPr>
          <w:rFonts w:ascii="Times New Roman" w:hAnsi="Times New Roman"/>
          <w:sz w:val="22"/>
          <w:szCs w:val="22"/>
        </w:rPr>
        <w:t>Värnamo</w:t>
      </w:r>
      <w:r w:rsidR="00B8174D" w:rsidRPr="00C6751F">
        <w:rPr>
          <w:rFonts w:ascii="Times New Roman" w:hAnsi="Times New Roman"/>
          <w:sz w:val="22"/>
          <w:szCs w:val="22"/>
        </w:rPr>
        <w:t xml:space="preserve"> </w:t>
      </w:r>
      <w:r w:rsidR="00F731C9" w:rsidRPr="00C6751F">
        <w:rPr>
          <w:rFonts w:ascii="Times New Roman" w:hAnsi="Times New Roman"/>
          <w:sz w:val="22"/>
          <w:szCs w:val="22"/>
        </w:rPr>
        <w:t>kommuns vattentjänstplan innehåller i enlighet med Lagen om allmänna vattentjänster (LAV) §6b och c:</w:t>
      </w:r>
    </w:p>
    <w:p w14:paraId="2C7CC0EC" w14:textId="0A5880B5" w:rsidR="00F731C9" w:rsidRPr="00C6751F" w:rsidRDefault="00F731C9" w:rsidP="00F731C9">
      <w:pPr>
        <w:pStyle w:val="Liststycke"/>
        <w:numPr>
          <w:ilvl w:val="0"/>
          <w:numId w:val="14"/>
        </w:numPr>
        <w:tabs>
          <w:tab w:val="clear" w:pos="567"/>
          <w:tab w:val="clear" w:pos="1276"/>
          <w:tab w:val="clear" w:pos="2552"/>
          <w:tab w:val="clear" w:pos="3828"/>
          <w:tab w:val="clear" w:pos="5103"/>
          <w:tab w:val="clear" w:pos="6379"/>
          <w:tab w:val="clear" w:pos="8364"/>
        </w:tabs>
        <w:spacing w:line="276" w:lineRule="auto"/>
        <w:rPr>
          <w:rFonts w:ascii="Times New Roman" w:hAnsi="Times New Roman"/>
          <w:sz w:val="22"/>
          <w:szCs w:val="22"/>
        </w:rPr>
      </w:pPr>
      <w:r w:rsidRPr="00C6751F">
        <w:rPr>
          <w:rFonts w:ascii="Times New Roman" w:hAnsi="Times New Roman"/>
          <w:sz w:val="22"/>
          <w:szCs w:val="22"/>
        </w:rPr>
        <w:t>VA-planområden kategoriserade som enskilt VA-område, VA-bevakningsområde, VA-</w:t>
      </w:r>
      <w:proofErr w:type="spellStart"/>
      <w:r w:rsidRPr="00C6751F">
        <w:rPr>
          <w:rFonts w:ascii="Times New Roman" w:hAnsi="Times New Roman"/>
          <w:sz w:val="22"/>
          <w:szCs w:val="22"/>
        </w:rPr>
        <w:t>utredningsområde</w:t>
      </w:r>
      <w:proofErr w:type="spellEnd"/>
      <w:r w:rsidRPr="00C6751F">
        <w:rPr>
          <w:rFonts w:ascii="Times New Roman" w:hAnsi="Times New Roman"/>
          <w:sz w:val="22"/>
          <w:szCs w:val="22"/>
        </w:rPr>
        <w:t xml:space="preserve"> eller VA-utbyggnadsområde, </w:t>
      </w:r>
    </w:p>
    <w:p w14:paraId="4901F301" w14:textId="4B7D6EE7" w:rsidR="00F731C9" w:rsidRPr="00C6751F" w:rsidRDefault="00F731C9" w:rsidP="00F731C9">
      <w:pPr>
        <w:pStyle w:val="Liststycke"/>
        <w:numPr>
          <w:ilvl w:val="0"/>
          <w:numId w:val="14"/>
        </w:numPr>
        <w:tabs>
          <w:tab w:val="clear" w:pos="567"/>
          <w:tab w:val="clear" w:pos="1276"/>
          <w:tab w:val="clear" w:pos="2552"/>
          <w:tab w:val="clear" w:pos="3828"/>
          <w:tab w:val="clear" w:pos="5103"/>
          <w:tab w:val="clear" w:pos="6379"/>
          <w:tab w:val="clear" w:pos="8364"/>
        </w:tabs>
        <w:spacing w:line="276" w:lineRule="auto"/>
        <w:rPr>
          <w:rFonts w:ascii="Times New Roman" w:hAnsi="Times New Roman"/>
          <w:sz w:val="22"/>
          <w:szCs w:val="22"/>
        </w:rPr>
      </w:pPr>
      <w:r w:rsidRPr="00C6751F">
        <w:rPr>
          <w:rFonts w:ascii="Times New Roman" w:hAnsi="Times New Roman"/>
          <w:sz w:val="22"/>
          <w:szCs w:val="22"/>
        </w:rPr>
        <w:t>Risker och åtgärdsförslag för att den allmänna VA-anläggningen</w:t>
      </w:r>
      <w:r w:rsidR="00B8174D" w:rsidRPr="00C6751F">
        <w:rPr>
          <w:rFonts w:ascii="Times New Roman" w:hAnsi="Times New Roman"/>
          <w:sz w:val="22"/>
          <w:szCs w:val="22"/>
        </w:rPr>
        <w:t xml:space="preserve"> </w:t>
      </w:r>
      <w:r w:rsidRPr="00C6751F">
        <w:rPr>
          <w:rFonts w:ascii="Times New Roman" w:hAnsi="Times New Roman"/>
          <w:sz w:val="22"/>
          <w:szCs w:val="22"/>
        </w:rPr>
        <w:t xml:space="preserve">ska fungera vid skyfall </w:t>
      </w:r>
    </w:p>
    <w:p w14:paraId="6AD43BF6" w14:textId="54E9403B" w:rsidR="00F731C9" w:rsidRPr="00C6751F" w:rsidRDefault="00F731C9" w:rsidP="00F731C9">
      <w:pPr>
        <w:pStyle w:val="Liststycke"/>
        <w:numPr>
          <w:ilvl w:val="0"/>
          <w:numId w:val="14"/>
        </w:numPr>
        <w:tabs>
          <w:tab w:val="clear" w:pos="567"/>
          <w:tab w:val="clear" w:pos="1276"/>
          <w:tab w:val="clear" w:pos="2552"/>
          <w:tab w:val="clear" w:pos="3828"/>
          <w:tab w:val="clear" w:pos="5103"/>
          <w:tab w:val="clear" w:pos="6379"/>
          <w:tab w:val="clear" w:pos="8364"/>
        </w:tabs>
        <w:spacing w:after="240" w:line="276" w:lineRule="auto"/>
        <w:rPr>
          <w:rFonts w:ascii="Times New Roman" w:hAnsi="Times New Roman"/>
          <w:sz w:val="22"/>
          <w:szCs w:val="22"/>
        </w:rPr>
      </w:pPr>
      <w:r w:rsidRPr="00C6751F">
        <w:rPr>
          <w:rFonts w:ascii="Times New Roman" w:hAnsi="Times New Roman"/>
          <w:sz w:val="22"/>
          <w:szCs w:val="22"/>
        </w:rPr>
        <w:t>långsiktig planering för behov och åtgärder gällande förbättring av den allmänna VA-anläggningen</w:t>
      </w:r>
    </w:p>
    <w:p w14:paraId="6B0D3AF6" w14:textId="1351FBEA" w:rsidR="00F731C9" w:rsidRPr="00C6751F" w:rsidRDefault="00F731C9" w:rsidP="00F731C9">
      <w:pPr>
        <w:pStyle w:val="Liststycke"/>
        <w:numPr>
          <w:ilvl w:val="0"/>
          <w:numId w:val="14"/>
        </w:numPr>
        <w:tabs>
          <w:tab w:val="clear" w:pos="567"/>
          <w:tab w:val="clear" w:pos="1276"/>
          <w:tab w:val="clear" w:pos="2552"/>
          <w:tab w:val="clear" w:pos="3828"/>
          <w:tab w:val="clear" w:pos="5103"/>
          <w:tab w:val="clear" w:pos="6379"/>
          <w:tab w:val="clear" w:pos="8364"/>
        </w:tabs>
        <w:spacing w:after="240" w:line="276" w:lineRule="auto"/>
        <w:rPr>
          <w:rFonts w:ascii="Times New Roman" w:hAnsi="Times New Roman"/>
          <w:sz w:val="22"/>
          <w:szCs w:val="22"/>
        </w:rPr>
      </w:pPr>
      <w:r w:rsidRPr="00C6751F">
        <w:rPr>
          <w:rFonts w:ascii="Times New Roman" w:hAnsi="Times New Roman"/>
          <w:sz w:val="22"/>
          <w:szCs w:val="22"/>
        </w:rPr>
        <w:t xml:space="preserve">undersökning om vattentjänstplanen kan antas medföra betydande miljöpåverkan </w:t>
      </w:r>
    </w:p>
    <w:p w14:paraId="79648E36" w14:textId="63C99DEF" w:rsidR="00F731C9" w:rsidRPr="00C6751F" w:rsidRDefault="00F731C9" w:rsidP="00F731C9">
      <w:pPr>
        <w:rPr>
          <w:rFonts w:ascii="Times New Roman" w:hAnsi="Times New Roman"/>
          <w:sz w:val="22"/>
          <w:szCs w:val="22"/>
        </w:rPr>
      </w:pPr>
      <w:r w:rsidRPr="00C6751F">
        <w:rPr>
          <w:rFonts w:ascii="Times New Roman" w:hAnsi="Times New Roman"/>
          <w:sz w:val="22"/>
          <w:szCs w:val="22"/>
        </w:rPr>
        <w:t>Åtgärderna i vattentjänstplanen anger vad som behöver göras men fastslår inte hur, det vill säga teknisk lösning eller eventuellt markanspråk. Det utreds vidare i respektive projekt.</w:t>
      </w:r>
    </w:p>
    <w:p w14:paraId="7C0BCD69" w14:textId="5468A6B4" w:rsidR="004F43D6" w:rsidRDefault="004F43D6" w:rsidP="003B6487">
      <w:pPr>
        <w:pStyle w:val="Rubrik1"/>
      </w:pPr>
      <w:r>
        <w:br w:type="page"/>
      </w:r>
    </w:p>
    <w:p w14:paraId="6BD42995" w14:textId="156F9550" w:rsidR="006C2AC0" w:rsidRPr="00C6751F" w:rsidRDefault="00F731C9" w:rsidP="003C433E">
      <w:pPr>
        <w:pStyle w:val="Rubrik1"/>
        <w:tabs>
          <w:tab w:val="left" w:pos="1995"/>
        </w:tabs>
        <w:rPr>
          <w:color w:val="365F91" w:themeColor="accent1" w:themeShade="BF"/>
          <w:sz w:val="32"/>
          <w:szCs w:val="24"/>
        </w:rPr>
      </w:pPr>
      <w:r w:rsidRPr="00C6751F">
        <w:rPr>
          <w:color w:val="365F91" w:themeColor="accent1" w:themeShade="BF"/>
          <w:sz w:val="32"/>
          <w:szCs w:val="24"/>
        </w:rPr>
        <w:lastRenderedPageBreak/>
        <w:t>Processbeskrivning</w:t>
      </w:r>
    </w:p>
    <w:p w14:paraId="4F9E1BBA" w14:textId="01795355" w:rsidR="009E67A6" w:rsidRPr="00C6751F" w:rsidRDefault="008213DF" w:rsidP="008213DF">
      <w:pPr>
        <w:rPr>
          <w:rFonts w:ascii="Times New Roman" w:hAnsi="Times New Roman"/>
          <w:sz w:val="22"/>
          <w:szCs w:val="22"/>
        </w:rPr>
      </w:pPr>
      <w:r w:rsidRPr="00C6751F">
        <w:rPr>
          <w:rFonts w:ascii="Times New Roman" w:hAnsi="Times New Roman"/>
          <w:noProof/>
          <w:sz w:val="22"/>
          <w:szCs w:val="22"/>
        </w:rPr>
        <mc:AlternateContent>
          <mc:Choice Requires="wps">
            <w:drawing>
              <wp:anchor distT="0" distB="0" distL="114300" distR="114300" simplePos="0" relativeHeight="251669504" behindDoc="0" locked="0" layoutInCell="1" allowOverlap="1" wp14:anchorId="3D44A64B" wp14:editId="530AD48B">
                <wp:simplePos x="0" y="0"/>
                <wp:positionH relativeFrom="column">
                  <wp:posOffset>4444365</wp:posOffset>
                </wp:positionH>
                <wp:positionV relativeFrom="paragraph">
                  <wp:posOffset>3438525</wp:posOffset>
                </wp:positionV>
                <wp:extent cx="390525" cy="438150"/>
                <wp:effectExtent l="0" t="0" r="0" b="0"/>
                <wp:wrapNone/>
                <wp:docPr id="8" name="Rektangel 8"/>
                <wp:cNvGraphicFramePr/>
                <a:graphic xmlns:a="http://schemas.openxmlformats.org/drawingml/2006/main">
                  <a:graphicData uri="http://schemas.microsoft.com/office/word/2010/wordprocessingShape">
                    <wps:wsp>
                      <wps:cNvSpPr/>
                      <wps:spPr>
                        <a:xfrm>
                          <a:off x="0" y="0"/>
                          <a:ext cx="3905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37BDB" w14:textId="56336F3C" w:rsidR="008213DF" w:rsidRPr="008213DF" w:rsidRDefault="008213DF" w:rsidP="008213DF">
                            <w:pPr>
                              <w:jc w:val="center"/>
                              <w:rPr>
                                <w:color w:val="FF0000"/>
                                <w:sz w:val="24"/>
                                <w:szCs w:val="24"/>
                              </w:rPr>
                            </w:pPr>
                            <w:r>
                              <w:rPr>
                                <w:color w:val="FF0000"/>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4A64B" id="Rektangel 8" o:spid="_x0000_s1026" style="position:absolute;margin-left:349.95pt;margin-top:270.75pt;width:30.7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" filled="f" stroked="f" strokeweight="2pt">
                <v:textbox>
                  <w:txbxContent>
                    <w:p w14:paraId="66437BDB" w14:textId="56336F3C" w:rsidR="008213DF" w:rsidRPr="008213DF" w:rsidRDefault="008213DF" w:rsidP="008213DF">
                      <w:pPr>
                        <w:jc w:val="center"/>
                        <w:rPr>
                          <w:color w:val="FF0000"/>
                          <w:sz w:val="24"/>
                          <w:szCs w:val="24"/>
                        </w:rPr>
                      </w:pPr>
                      <w:r>
                        <w:rPr>
                          <w:color w:val="FF0000"/>
                          <w:sz w:val="24"/>
                          <w:szCs w:val="24"/>
                        </w:rPr>
                        <w:t>6</w:t>
                      </w:r>
                    </w:p>
                  </w:txbxContent>
                </v:textbox>
              </v:rect>
            </w:pict>
          </mc:Fallback>
        </mc:AlternateContent>
      </w:r>
      <w:r w:rsidRPr="00C6751F">
        <w:rPr>
          <w:rFonts w:ascii="Times New Roman" w:hAnsi="Times New Roman"/>
          <w:noProof/>
          <w:sz w:val="22"/>
          <w:szCs w:val="22"/>
        </w:rPr>
        <mc:AlternateContent>
          <mc:Choice Requires="wps">
            <w:drawing>
              <wp:anchor distT="0" distB="0" distL="114300" distR="114300" simplePos="0" relativeHeight="251667456" behindDoc="0" locked="0" layoutInCell="1" allowOverlap="1" wp14:anchorId="21F677D4" wp14:editId="077C9881">
                <wp:simplePos x="0" y="0"/>
                <wp:positionH relativeFrom="column">
                  <wp:posOffset>2663190</wp:posOffset>
                </wp:positionH>
                <wp:positionV relativeFrom="paragraph">
                  <wp:posOffset>3448050</wp:posOffset>
                </wp:positionV>
                <wp:extent cx="390525" cy="438150"/>
                <wp:effectExtent l="0" t="0" r="0" b="0"/>
                <wp:wrapNone/>
                <wp:docPr id="7" name="Rektangel 7"/>
                <wp:cNvGraphicFramePr/>
                <a:graphic xmlns:a="http://schemas.openxmlformats.org/drawingml/2006/main">
                  <a:graphicData uri="http://schemas.microsoft.com/office/word/2010/wordprocessingShape">
                    <wps:wsp>
                      <wps:cNvSpPr/>
                      <wps:spPr>
                        <a:xfrm>
                          <a:off x="0" y="0"/>
                          <a:ext cx="3905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385C0" w14:textId="7D70AA55" w:rsidR="008213DF" w:rsidRPr="008213DF" w:rsidRDefault="008213DF" w:rsidP="008213DF">
                            <w:pPr>
                              <w:jc w:val="center"/>
                              <w:rPr>
                                <w:color w:val="FF0000"/>
                                <w:sz w:val="24"/>
                                <w:szCs w:val="24"/>
                              </w:rPr>
                            </w:pPr>
                            <w:r>
                              <w:rPr>
                                <w:color w:val="FF0000"/>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677D4" id="Rektangel 7" o:spid="_x0000_s1027" style="position:absolute;margin-left:209.7pt;margin-top:271.5pt;width:30.7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" filled="f" stroked="f" strokeweight="2pt">
                <v:textbox>
                  <w:txbxContent>
                    <w:p w14:paraId="08D385C0" w14:textId="7D70AA55" w:rsidR="008213DF" w:rsidRPr="008213DF" w:rsidRDefault="008213DF" w:rsidP="008213DF">
                      <w:pPr>
                        <w:jc w:val="center"/>
                        <w:rPr>
                          <w:color w:val="FF0000"/>
                          <w:sz w:val="24"/>
                          <w:szCs w:val="24"/>
                        </w:rPr>
                      </w:pPr>
                      <w:r>
                        <w:rPr>
                          <w:color w:val="FF0000"/>
                          <w:sz w:val="24"/>
                          <w:szCs w:val="24"/>
                        </w:rPr>
                        <w:t>5</w:t>
                      </w:r>
                    </w:p>
                  </w:txbxContent>
                </v:textbox>
              </v:rect>
            </w:pict>
          </mc:Fallback>
        </mc:AlternateContent>
      </w:r>
      <w:r w:rsidRPr="00C6751F">
        <w:rPr>
          <w:rFonts w:ascii="Times New Roman" w:hAnsi="Times New Roman"/>
          <w:noProof/>
          <w:sz w:val="22"/>
          <w:szCs w:val="22"/>
        </w:rPr>
        <mc:AlternateContent>
          <mc:Choice Requires="wps">
            <w:drawing>
              <wp:anchor distT="0" distB="0" distL="114300" distR="114300" simplePos="0" relativeHeight="251665408" behindDoc="0" locked="0" layoutInCell="1" allowOverlap="1" wp14:anchorId="1C5EE19F" wp14:editId="777FF8F3">
                <wp:simplePos x="0" y="0"/>
                <wp:positionH relativeFrom="column">
                  <wp:posOffset>1415415</wp:posOffset>
                </wp:positionH>
                <wp:positionV relativeFrom="paragraph">
                  <wp:posOffset>3057525</wp:posOffset>
                </wp:positionV>
                <wp:extent cx="390525" cy="438150"/>
                <wp:effectExtent l="0" t="0" r="0" b="0"/>
                <wp:wrapNone/>
                <wp:docPr id="6" name="Rektangel 6"/>
                <wp:cNvGraphicFramePr/>
                <a:graphic xmlns:a="http://schemas.openxmlformats.org/drawingml/2006/main">
                  <a:graphicData uri="http://schemas.microsoft.com/office/word/2010/wordprocessingShape">
                    <wps:wsp>
                      <wps:cNvSpPr/>
                      <wps:spPr>
                        <a:xfrm>
                          <a:off x="0" y="0"/>
                          <a:ext cx="3905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B1025" w14:textId="25DC6BD1" w:rsidR="008213DF" w:rsidRPr="008213DF" w:rsidRDefault="008213DF" w:rsidP="008213DF">
                            <w:pPr>
                              <w:jc w:val="center"/>
                              <w:rPr>
                                <w:color w:val="FF0000"/>
                                <w:sz w:val="24"/>
                                <w:szCs w:val="24"/>
                              </w:rPr>
                            </w:pPr>
                            <w:r>
                              <w:rPr>
                                <w:color w:val="FF0000"/>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EE19F" id="Rektangel 6" o:spid="_x0000_s1028" style="position:absolute;margin-left:111.45pt;margin-top:240.75pt;width:30.7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" filled="f" stroked="f" strokeweight="2pt">
                <v:textbox>
                  <w:txbxContent>
                    <w:p w14:paraId="6B8B1025" w14:textId="25DC6BD1" w:rsidR="008213DF" w:rsidRPr="008213DF" w:rsidRDefault="008213DF" w:rsidP="008213DF">
                      <w:pPr>
                        <w:jc w:val="center"/>
                        <w:rPr>
                          <w:color w:val="FF0000"/>
                          <w:sz w:val="24"/>
                          <w:szCs w:val="24"/>
                        </w:rPr>
                      </w:pPr>
                      <w:r>
                        <w:rPr>
                          <w:color w:val="FF0000"/>
                          <w:sz w:val="24"/>
                          <w:szCs w:val="24"/>
                        </w:rPr>
                        <w:t>4</w:t>
                      </w:r>
                    </w:p>
                  </w:txbxContent>
                </v:textbox>
              </v:rect>
            </w:pict>
          </mc:Fallback>
        </mc:AlternateContent>
      </w:r>
      <w:r w:rsidRPr="00C6751F">
        <w:rPr>
          <w:rFonts w:ascii="Times New Roman" w:hAnsi="Times New Roman"/>
          <w:noProof/>
          <w:sz w:val="22"/>
          <w:szCs w:val="22"/>
        </w:rPr>
        <mc:AlternateContent>
          <mc:Choice Requires="wps">
            <w:drawing>
              <wp:anchor distT="0" distB="0" distL="114300" distR="114300" simplePos="0" relativeHeight="251663360" behindDoc="0" locked="0" layoutInCell="1" allowOverlap="1" wp14:anchorId="3145175F" wp14:editId="26048F47">
                <wp:simplePos x="0" y="0"/>
                <wp:positionH relativeFrom="column">
                  <wp:posOffset>815340</wp:posOffset>
                </wp:positionH>
                <wp:positionV relativeFrom="paragraph">
                  <wp:posOffset>2981325</wp:posOffset>
                </wp:positionV>
                <wp:extent cx="390525" cy="438150"/>
                <wp:effectExtent l="0" t="0" r="0" b="0"/>
                <wp:wrapNone/>
                <wp:docPr id="5" name="Rektangel 5"/>
                <wp:cNvGraphicFramePr/>
                <a:graphic xmlns:a="http://schemas.openxmlformats.org/drawingml/2006/main">
                  <a:graphicData uri="http://schemas.microsoft.com/office/word/2010/wordprocessingShape">
                    <wps:wsp>
                      <wps:cNvSpPr/>
                      <wps:spPr>
                        <a:xfrm>
                          <a:off x="0" y="0"/>
                          <a:ext cx="3905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21AD9" w14:textId="53F8EFD6" w:rsidR="008213DF" w:rsidRPr="008213DF" w:rsidRDefault="008213DF" w:rsidP="008213DF">
                            <w:pPr>
                              <w:jc w:val="center"/>
                              <w:rPr>
                                <w:color w:val="FF0000"/>
                                <w:sz w:val="24"/>
                                <w:szCs w:val="24"/>
                              </w:rPr>
                            </w:pPr>
                            <w:r>
                              <w:rPr>
                                <w:color w:val="FF0000"/>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5175F" id="Rektangel 5" o:spid="_x0000_s1029" style="position:absolute;margin-left:64.2pt;margin-top:234.75pt;width:30.7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" filled="f" stroked="f" strokeweight="2pt">
                <v:textbox>
                  <w:txbxContent>
                    <w:p w14:paraId="76721AD9" w14:textId="53F8EFD6" w:rsidR="008213DF" w:rsidRPr="008213DF" w:rsidRDefault="008213DF" w:rsidP="008213DF">
                      <w:pPr>
                        <w:jc w:val="center"/>
                        <w:rPr>
                          <w:color w:val="FF0000"/>
                          <w:sz w:val="24"/>
                          <w:szCs w:val="24"/>
                        </w:rPr>
                      </w:pPr>
                      <w:r>
                        <w:rPr>
                          <w:color w:val="FF0000"/>
                          <w:sz w:val="24"/>
                          <w:szCs w:val="24"/>
                        </w:rPr>
                        <w:t>3</w:t>
                      </w:r>
                    </w:p>
                  </w:txbxContent>
                </v:textbox>
              </v:rect>
            </w:pict>
          </mc:Fallback>
        </mc:AlternateContent>
      </w:r>
      <w:r w:rsidRPr="00C6751F">
        <w:rPr>
          <w:rFonts w:ascii="Times New Roman" w:hAnsi="Times New Roman"/>
          <w:noProof/>
          <w:sz w:val="22"/>
          <w:szCs w:val="22"/>
        </w:rPr>
        <mc:AlternateContent>
          <mc:Choice Requires="wps">
            <w:drawing>
              <wp:anchor distT="0" distB="0" distL="114300" distR="114300" simplePos="0" relativeHeight="251661312" behindDoc="0" locked="0" layoutInCell="1" allowOverlap="1" wp14:anchorId="7E07CF10" wp14:editId="06C42805">
                <wp:simplePos x="0" y="0"/>
                <wp:positionH relativeFrom="column">
                  <wp:posOffset>815340</wp:posOffset>
                </wp:positionH>
                <wp:positionV relativeFrom="paragraph">
                  <wp:posOffset>2085975</wp:posOffset>
                </wp:positionV>
                <wp:extent cx="390525" cy="438150"/>
                <wp:effectExtent l="0" t="0" r="0" b="0"/>
                <wp:wrapNone/>
                <wp:docPr id="3" name="Rektangel 3"/>
                <wp:cNvGraphicFramePr/>
                <a:graphic xmlns:a="http://schemas.openxmlformats.org/drawingml/2006/main">
                  <a:graphicData uri="http://schemas.microsoft.com/office/word/2010/wordprocessingShape">
                    <wps:wsp>
                      <wps:cNvSpPr/>
                      <wps:spPr>
                        <a:xfrm>
                          <a:off x="0" y="0"/>
                          <a:ext cx="3905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01234" w14:textId="6983C7CD" w:rsidR="008213DF" w:rsidRPr="008213DF" w:rsidRDefault="008213DF" w:rsidP="008213DF">
                            <w:pPr>
                              <w:jc w:val="center"/>
                              <w:rPr>
                                <w:color w:val="FF0000"/>
                                <w:sz w:val="24"/>
                                <w:szCs w:val="24"/>
                              </w:rPr>
                            </w:pPr>
                            <w:r>
                              <w:rPr>
                                <w:color w:val="FF0000"/>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7CF10" id="Rektangel 3" o:spid="_x0000_s1030" style="position:absolute;margin-left:64.2pt;margin-top:164.25pt;width:30.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" filled="f" stroked="f" strokeweight="2pt">
                <v:textbox>
                  <w:txbxContent>
                    <w:p w14:paraId="37001234" w14:textId="6983C7CD" w:rsidR="008213DF" w:rsidRPr="008213DF" w:rsidRDefault="008213DF" w:rsidP="008213DF">
                      <w:pPr>
                        <w:jc w:val="center"/>
                        <w:rPr>
                          <w:color w:val="FF0000"/>
                          <w:sz w:val="24"/>
                          <w:szCs w:val="24"/>
                        </w:rPr>
                      </w:pPr>
                      <w:r>
                        <w:rPr>
                          <w:color w:val="FF0000"/>
                          <w:sz w:val="24"/>
                          <w:szCs w:val="24"/>
                        </w:rPr>
                        <w:t>2</w:t>
                      </w:r>
                    </w:p>
                  </w:txbxContent>
                </v:textbox>
              </v:rect>
            </w:pict>
          </mc:Fallback>
        </mc:AlternateContent>
      </w:r>
      <w:r w:rsidRPr="00C6751F">
        <w:rPr>
          <w:rFonts w:ascii="Times New Roman" w:hAnsi="Times New Roman"/>
          <w:noProof/>
          <w:sz w:val="22"/>
          <w:szCs w:val="22"/>
        </w:rPr>
        <mc:AlternateContent>
          <mc:Choice Requires="wps">
            <w:drawing>
              <wp:anchor distT="0" distB="0" distL="114300" distR="114300" simplePos="0" relativeHeight="251659264" behindDoc="0" locked="0" layoutInCell="1" allowOverlap="1" wp14:anchorId="014441EE" wp14:editId="19D126E3">
                <wp:simplePos x="0" y="0"/>
                <wp:positionH relativeFrom="column">
                  <wp:posOffset>805815</wp:posOffset>
                </wp:positionH>
                <wp:positionV relativeFrom="paragraph">
                  <wp:posOffset>1266825</wp:posOffset>
                </wp:positionV>
                <wp:extent cx="390525" cy="438150"/>
                <wp:effectExtent l="0" t="0" r="0" b="0"/>
                <wp:wrapNone/>
                <wp:docPr id="1" name="Rektangel 1"/>
                <wp:cNvGraphicFramePr/>
                <a:graphic xmlns:a="http://schemas.openxmlformats.org/drawingml/2006/main">
                  <a:graphicData uri="http://schemas.microsoft.com/office/word/2010/wordprocessingShape">
                    <wps:wsp>
                      <wps:cNvSpPr/>
                      <wps:spPr>
                        <a:xfrm>
                          <a:off x="0" y="0"/>
                          <a:ext cx="3905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04C04" w14:textId="01A5F2CF" w:rsidR="008213DF" w:rsidRPr="008213DF" w:rsidRDefault="008213DF" w:rsidP="008213DF">
                            <w:pPr>
                              <w:jc w:val="center"/>
                              <w:rPr>
                                <w:color w:val="FF0000"/>
                                <w:sz w:val="24"/>
                                <w:szCs w:val="24"/>
                              </w:rPr>
                            </w:pPr>
                            <w:r w:rsidRPr="008213DF">
                              <w:rPr>
                                <w:color w:val="FF0000"/>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441EE" id="Rektangel 1" o:spid="_x0000_s1031" style="position:absolute;margin-left:63.45pt;margin-top:99.75pt;width:30.7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" filled="f" stroked="f" strokeweight="2pt">
                <v:textbox>
                  <w:txbxContent>
                    <w:p w14:paraId="0F804C04" w14:textId="01A5F2CF" w:rsidR="008213DF" w:rsidRPr="008213DF" w:rsidRDefault="008213DF" w:rsidP="008213DF">
                      <w:pPr>
                        <w:jc w:val="center"/>
                        <w:rPr>
                          <w:color w:val="FF0000"/>
                          <w:sz w:val="24"/>
                          <w:szCs w:val="24"/>
                        </w:rPr>
                      </w:pPr>
                      <w:r w:rsidRPr="008213DF">
                        <w:rPr>
                          <w:color w:val="FF0000"/>
                          <w:sz w:val="24"/>
                          <w:szCs w:val="24"/>
                        </w:rPr>
                        <w:t>1</w:t>
                      </w:r>
                    </w:p>
                  </w:txbxContent>
                </v:textbox>
              </v:rect>
            </w:pict>
          </mc:Fallback>
        </mc:AlternateContent>
      </w:r>
      <w:r w:rsidR="00F731C9" w:rsidRPr="00C6751F">
        <w:rPr>
          <w:rFonts w:ascii="Times New Roman" w:hAnsi="Times New Roman"/>
          <w:sz w:val="22"/>
          <w:szCs w:val="22"/>
        </w:rPr>
        <w:t>Figuren nedan är hämtad från Naturvårdsverkets handledning för strategiska miljöbedömningar</w:t>
      </w:r>
      <w:r w:rsidRPr="00C6751F">
        <w:rPr>
          <w:rFonts w:ascii="Times New Roman" w:hAnsi="Times New Roman"/>
          <w:sz w:val="22"/>
          <w:szCs w:val="22"/>
        </w:rPr>
        <w:t>.</w:t>
      </w:r>
      <w:r w:rsidRPr="00C6751F">
        <w:rPr>
          <w:rFonts w:ascii="Times New Roman" w:hAnsi="Times New Roman"/>
          <w:sz w:val="24"/>
          <w:szCs w:val="24"/>
        </w:rPr>
        <w:t xml:space="preserve"> </w:t>
      </w:r>
      <w:r w:rsidRPr="00C6751F">
        <w:rPr>
          <w:rFonts w:ascii="Times New Roman" w:hAnsi="Times New Roman"/>
          <w:sz w:val="22"/>
          <w:szCs w:val="22"/>
        </w:rPr>
        <w:t>Den röda numreringen i figuren representerar de bedömningar som gjorts och redovisas nedan i respektive steg.</w:t>
      </w:r>
      <w:r w:rsidRPr="00C6751F">
        <w:rPr>
          <w:rFonts w:ascii="Times New Roman" w:hAnsi="Times New Roman"/>
          <w:noProof/>
          <w:sz w:val="22"/>
          <w:szCs w:val="22"/>
        </w:rPr>
        <w:drawing>
          <wp:anchor distT="0" distB="0" distL="114300" distR="114300" simplePos="0" relativeHeight="251658240" behindDoc="0" locked="0" layoutInCell="1" allowOverlap="1" wp14:anchorId="789A48C9" wp14:editId="7573D643">
            <wp:simplePos x="0" y="0"/>
            <wp:positionH relativeFrom="column">
              <wp:posOffset>53340</wp:posOffset>
            </wp:positionH>
            <wp:positionV relativeFrom="paragraph">
              <wp:posOffset>673100</wp:posOffset>
            </wp:positionV>
            <wp:extent cx="5400675" cy="4766310"/>
            <wp:effectExtent l="0" t="0" r="9525" b="0"/>
            <wp:wrapTopAndBottom/>
            <wp:docPr id="13" name="Bildobjekt 12">
              <a:extLst xmlns:a="http://schemas.openxmlformats.org/drawingml/2006/main">
                <a:ext uri="{FF2B5EF4-FFF2-40B4-BE49-F238E27FC236}">
                  <a16:creationId xmlns:a16="http://schemas.microsoft.com/office/drawing/2014/main" id="{4CB43479-369E-F398-1A20-36D6A4E18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2">
                      <a:extLst>
                        <a:ext uri="{FF2B5EF4-FFF2-40B4-BE49-F238E27FC236}">
                          <a16:creationId xmlns:a16="http://schemas.microsoft.com/office/drawing/2014/main" id="{4CB43479-369E-F398-1A20-36D6A4E184EE}"/>
                        </a:ext>
                      </a:extLst>
                    </pic:cNvPr>
                    <pic:cNvPicPr>
                      <a:picLocks noChangeAspect="1"/>
                    </pic:cNvPicPr>
                  </pic:nvPicPr>
                  <pic:blipFill rotWithShape="1">
                    <a:blip r:embed="rId11">
                      <a:extLst>
                        <a:ext uri="{28A0092B-C50C-407E-A947-70E740481C1C}">
                          <a14:useLocalDpi xmlns:a14="http://schemas.microsoft.com/office/drawing/2010/main" val="0"/>
                        </a:ext>
                      </a:extLst>
                    </a:blip>
                    <a:srcRect t="1088" r="808" b="792"/>
                    <a:stretch/>
                  </pic:blipFill>
                  <pic:spPr bwMode="auto">
                    <a:xfrm>
                      <a:off x="0" y="0"/>
                      <a:ext cx="5400675" cy="476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7A6" w:rsidRPr="00C6751F">
        <w:rPr>
          <w:rFonts w:ascii="Times New Roman" w:hAnsi="Times New Roman"/>
          <w:strike/>
          <w:sz w:val="22"/>
          <w:szCs w:val="22"/>
        </w:rPr>
        <w:t xml:space="preserve"> </w:t>
      </w:r>
    </w:p>
    <w:p w14:paraId="22727262" w14:textId="267E8500" w:rsidR="00E274E3" w:rsidRDefault="0027652A" w:rsidP="00CE13EB">
      <w:pPr>
        <w:pStyle w:val="Brdtext"/>
        <w:tabs>
          <w:tab w:val="left" w:pos="567"/>
        </w:tabs>
        <w:ind w:left="360"/>
      </w:pPr>
      <w:r>
        <w:rPr>
          <w:noProof/>
        </w:rPr>
        <mc:AlternateContent>
          <mc:Choice Requires="wps">
            <w:drawing>
              <wp:anchor distT="0" distB="0" distL="114300" distR="114300" simplePos="0" relativeHeight="251675648" behindDoc="0" locked="0" layoutInCell="1" allowOverlap="1" wp14:anchorId="45465189" wp14:editId="69C9DD26">
                <wp:simplePos x="0" y="0"/>
                <wp:positionH relativeFrom="column">
                  <wp:posOffset>1310640</wp:posOffset>
                </wp:positionH>
                <wp:positionV relativeFrom="paragraph">
                  <wp:posOffset>4791075</wp:posOffset>
                </wp:positionV>
                <wp:extent cx="390525" cy="438150"/>
                <wp:effectExtent l="0" t="0" r="0" b="0"/>
                <wp:wrapNone/>
                <wp:docPr id="15" name="Rektangel 15"/>
                <wp:cNvGraphicFramePr/>
                <a:graphic xmlns:a="http://schemas.openxmlformats.org/drawingml/2006/main">
                  <a:graphicData uri="http://schemas.microsoft.com/office/word/2010/wordprocessingShape">
                    <wps:wsp>
                      <wps:cNvSpPr/>
                      <wps:spPr>
                        <a:xfrm>
                          <a:off x="0" y="0"/>
                          <a:ext cx="3905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D69AEF" w14:textId="77777777" w:rsidR="0027652A" w:rsidRPr="008213DF" w:rsidRDefault="0027652A" w:rsidP="0027652A">
                            <w:pPr>
                              <w:jc w:val="center"/>
                              <w:rPr>
                                <w:color w:val="FF0000"/>
                                <w:sz w:val="24"/>
                                <w:szCs w:val="24"/>
                              </w:rPr>
                            </w:pPr>
                            <w:r>
                              <w:rPr>
                                <w:color w:val="FF0000"/>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65189" id="Rektangel 15" o:spid="_x0000_s1032" style="position:absolute;left:0;text-align:left;margin-left:103.2pt;margin-top:377.25pt;width:30.7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" filled="f" stroked="f" strokeweight="2pt">
                <v:textbox>
                  <w:txbxContent>
                    <w:p w14:paraId="1ED69AEF" w14:textId="77777777" w:rsidR="0027652A" w:rsidRPr="008213DF" w:rsidRDefault="0027652A" w:rsidP="0027652A">
                      <w:pPr>
                        <w:jc w:val="center"/>
                        <w:rPr>
                          <w:color w:val="FF0000"/>
                          <w:sz w:val="24"/>
                          <w:szCs w:val="24"/>
                        </w:rPr>
                      </w:pPr>
                      <w:r>
                        <w:rPr>
                          <w:color w:val="FF0000"/>
                          <w:sz w:val="24"/>
                          <w:szCs w:val="24"/>
                        </w:rPr>
                        <w:t>5</w:t>
                      </w:r>
                    </w:p>
                  </w:txbxContent>
                </v:textbox>
              </v:rect>
            </w:pict>
          </mc:Fallback>
        </mc:AlternateContent>
      </w:r>
    </w:p>
    <w:p w14:paraId="2CFE1246" w14:textId="2A0FCBC4" w:rsidR="008213DF" w:rsidRDefault="008213DF" w:rsidP="00CE13EB">
      <w:pPr>
        <w:pStyle w:val="Brdtext"/>
        <w:tabs>
          <w:tab w:val="left" w:pos="567"/>
        </w:tabs>
        <w:ind w:left="360"/>
      </w:pPr>
    </w:p>
    <w:p w14:paraId="3B08EADB" w14:textId="6026A66D" w:rsidR="008213DF" w:rsidRDefault="008213DF" w:rsidP="00CE13EB">
      <w:pPr>
        <w:pStyle w:val="Brdtext"/>
        <w:tabs>
          <w:tab w:val="left" w:pos="567"/>
        </w:tabs>
        <w:ind w:left="360"/>
      </w:pPr>
    </w:p>
    <w:p w14:paraId="45CB9FC1" w14:textId="47A6C5D6" w:rsidR="008213DF" w:rsidRPr="00C6751F" w:rsidRDefault="008213DF" w:rsidP="008213DF">
      <w:pPr>
        <w:pStyle w:val="Rubrik2"/>
        <w:rPr>
          <w:color w:val="365F91" w:themeColor="accent1" w:themeShade="BF"/>
          <w:sz w:val="28"/>
          <w:szCs w:val="24"/>
        </w:rPr>
      </w:pPr>
      <w:r w:rsidRPr="00C6751F">
        <w:rPr>
          <w:noProof/>
          <w:color w:val="365F91" w:themeColor="accent1" w:themeShade="BF"/>
          <w:sz w:val="28"/>
          <w:szCs w:val="24"/>
        </w:rPr>
        <w:lastRenderedPageBreak/>
        <w:drawing>
          <wp:anchor distT="0" distB="0" distL="114300" distR="114300" simplePos="0" relativeHeight="251670528" behindDoc="0" locked="0" layoutInCell="1" allowOverlap="1" wp14:anchorId="40459D22" wp14:editId="18AD63C8">
            <wp:simplePos x="0" y="0"/>
            <wp:positionH relativeFrom="column">
              <wp:posOffset>0</wp:posOffset>
            </wp:positionH>
            <wp:positionV relativeFrom="paragraph">
              <wp:posOffset>429927</wp:posOffset>
            </wp:positionV>
            <wp:extent cx="4533900" cy="1919605"/>
            <wp:effectExtent l="152400" t="152400" r="361950" b="366395"/>
            <wp:wrapTopAndBottom/>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33900" cy="1919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6751F">
        <w:rPr>
          <w:color w:val="365F91" w:themeColor="accent1" w:themeShade="BF"/>
          <w:sz w:val="28"/>
          <w:szCs w:val="24"/>
        </w:rPr>
        <w:t>Steg 1 och 2</w:t>
      </w:r>
    </w:p>
    <w:p w14:paraId="376BB7E6" w14:textId="2B23C37D" w:rsidR="008213DF" w:rsidRPr="00C6751F" w:rsidRDefault="008213DF" w:rsidP="008213DF">
      <w:pPr>
        <w:rPr>
          <w:rFonts w:ascii="Times New Roman" w:hAnsi="Times New Roman"/>
          <w:i/>
          <w:iCs/>
          <w:sz w:val="22"/>
          <w:szCs w:val="22"/>
        </w:rPr>
      </w:pPr>
      <w:r w:rsidRPr="00C6751F">
        <w:rPr>
          <w:rFonts w:ascii="Times New Roman" w:hAnsi="Times New Roman"/>
          <w:i/>
          <w:iCs/>
          <w:sz w:val="22"/>
          <w:szCs w:val="22"/>
          <w:u w:val="single"/>
        </w:rPr>
        <w:t>Slutsats steg 1:</w:t>
      </w:r>
      <w:r w:rsidRPr="00C6751F">
        <w:rPr>
          <w:rFonts w:ascii="Times New Roman" w:hAnsi="Times New Roman"/>
          <w:i/>
          <w:iCs/>
          <w:sz w:val="22"/>
          <w:szCs w:val="22"/>
        </w:rPr>
        <w:t xml:space="preserve"> </w:t>
      </w:r>
      <w:r w:rsidRPr="00C6751F">
        <w:rPr>
          <w:rFonts w:ascii="Times New Roman" w:hAnsi="Times New Roman"/>
          <w:sz w:val="22"/>
          <w:szCs w:val="22"/>
        </w:rPr>
        <w:t xml:space="preserve">JA, vattentjänstplanen faller under sådana planer som anges i 3 § för vilka miljöbedömning ska göras om genomförandet av planen kan antas medföra en betydande miljöpåverkan. Vattentjänstplanen är reglerad i </w:t>
      </w:r>
      <w:r w:rsidR="00A527ED" w:rsidRPr="00C6751F">
        <w:rPr>
          <w:rFonts w:ascii="Times New Roman" w:hAnsi="Times New Roman"/>
          <w:sz w:val="22"/>
          <w:szCs w:val="22"/>
        </w:rPr>
        <w:t>LAV</w:t>
      </w:r>
      <w:r w:rsidRPr="00C6751F">
        <w:rPr>
          <w:rFonts w:ascii="Times New Roman" w:hAnsi="Times New Roman"/>
          <w:sz w:val="22"/>
          <w:szCs w:val="22"/>
        </w:rPr>
        <w:t xml:space="preserve"> och tas fram av kommunen. </w:t>
      </w:r>
      <w:r w:rsidRPr="00C6751F">
        <w:rPr>
          <w:rFonts w:ascii="Times New Roman" w:hAnsi="Times New Roman"/>
          <w:i/>
          <w:iCs/>
          <w:sz w:val="22"/>
          <w:szCs w:val="22"/>
        </w:rPr>
        <w:t xml:space="preserve"> </w:t>
      </w:r>
    </w:p>
    <w:p w14:paraId="62FB7E4D" w14:textId="7A03FB5B" w:rsidR="008213DF" w:rsidRPr="00C6751F" w:rsidRDefault="008213DF" w:rsidP="008213DF">
      <w:pPr>
        <w:spacing w:before="240"/>
        <w:rPr>
          <w:rFonts w:ascii="Times New Roman" w:hAnsi="Times New Roman"/>
          <w:sz w:val="22"/>
          <w:szCs w:val="22"/>
        </w:rPr>
      </w:pPr>
      <w:r w:rsidRPr="00C6751F">
        <w:rPr>
          <w:rFonts w:ascii="Times New Roman" w:hAnsi="Times New Roman"/>
          <w:i/>
          <w:iCs/>
          <w:sz w:val="22"/>
          <w:szCs w:val="22"/>
          <w:u w:val="single"/>
        </w:rPr>
        <w:t xml:space="preserve">Slutsats steg 2: </w:t>
      </w:r>
      <w:r w:rsidRPr="00C6751F">
        <w:rPr>
          <w:rFonts w:ascii="Times New Roman" w:hAnsi="Times New Roman"/>
          <w:sz w:val="22"/>
          <w:szCs w:val="22"/>
        </w:rPr>
        <w:t xml:space="preserve">NEJ, vattentjänstplanen omfattas inte av undantagen som anges i 3 §, dvs </w:t>
      </w:r>
      <w:r w:rsidR="00A527ED" w:rsidRPr="00C6751F">
        <w:rPr>
          <w:rFonts w:ascii="Times New Roman" w:hAnsi="Times New Roman"/>
          <w:sz w:val="22"/>
          <w:szCs w:val="22"/>
        </w:rPr>
        <w:t xml:space="preserve">det är inte </w:t>
      </w:r>
      <w:r w:rsidRPr="00C6751F">
        <w:rPr>
          <w:rFonts w:ascii="Times New Roman" w:hAnsi="Times New Roman"/>
          <w:sz w:val="22"/>
          <w:szCs w:val="22"/>
        </w:rPr>
        <w:t>en plan för totalförsvaret, e</w:t>
      </w:r>
      <w:r w:rsidR="00BE2047" w:rsidRPr="00C6751F">
        <w:rPr>
          <w:rFonts w:ascii="Times New Roman" w:hAnsi="Times New Roman"/>
          <w:sz w:val="22"/>
          <w:szCs w:val="22"/>
        </w:rPr>
        <w:t>n finansiell plan eller en plan för räddningstjänsten</w:t>
      </w:r>
    </w:p>
    <w:p w14:paraId="1E59E6EE" w14:textId="01D65BD7" w:rsidR="00BE2047" w:rsidRPr="00C6751F" w:rsidRDefault="00BE2047" w:rsidP="00BE2047">
      <w:pPr>
        <w:pStyle w:val="Rubrik2"/>
        <w:rPr>
          <w:color w:val="365F91" w:themeColor="accent1" w:themeShade="BF"/>
          <w:sz w:val="28"/>
          <w:szCs w:val="24"/>
        </w:rPr>
      </w:pPr>
      <w:r w:rsidRPr="00C6751F">
        <w:rPr>
          <w:noProof/>
          <w:color w:val="365F91" w:themeColor="accent1" w:themeShade="BF"/>
          <w:sz w:val="28"/>
          <w:szCs w:val="24"/>
        </w:rPr>
        <w:drawing>
          <wp:anchor distT="0" distB="0" distL="114300" distR="114300" simplePos="0" relativeHeight="251671552" behindDoc="0" locked="0" layoutInCell="1" allowOverlap="1" wp14:anchorId="0EFEA289" wp14:editId="516E778C">
            <wp:simplePos x="0" y="0"/>
            <wp:positionH relativeFrom="column">
              <wp:posOffset>-3810</wp:posOffset>
            </wp:positionH>
            <wp:positionV relativeFrom="paragraph">
              <wp:posOffset>657225</wp:posOffset>
            </wp:positionV>
            <wp:extent cx="2466975" cy="767715"/>
            <wp:effectExtent l="152400" t="171450" r="333375" b="356235"/>
            <wp:wrapTopAndBottom/>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294" t="15625" r="5882" b="10938"/>
                    <a:stretch/>
                  </pic:blipFill>
                  <pic:spPr bwMode="auto">
                    <a:xfrm>
                      <a:off x="0" y="0"/>
                      <a:ext cx="2466975" cy="7677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751F">
        <w:rPr>
          <w:color w:val="365F91" w:themeColor="accent1" w:themeShade="BF"/>
          <w:sz w:val="28"/>
          <w:szCs w:val="24"/>
        </w:rPr>
        <w:t>Steg 3</w:t>
      </w:r>
    </w:p>
    <w:p w14:paraId="55318BAE" w14:textId="113748DF" w:rsidR="00BE2047" w:rsidRPr="00B8174D" w:rsidRDefault="00BE2047" w:rsidP="00BE2047">
      <w:pPr>
        <w:pStyle w:val="Brdtext"/>
        <w:rPr>
          <w:sz w:val="22"/>
          <w:szCs w:val="22"/>
        </w:rPr>
      </w:pPr>
      <w:r>
        <w:rPr>
          <w:i/>
          <w:iCs/>
          <w:u w:val="single"/>
        </w:rPr>
        <w:t>Slutsats steg 3:</w:t>
      </w:r>
      <w:r>
        <w:t xml:space="preserve"> </w:t>
      </w:r>
      <w:r w:rsidRPr="00A527ED">
        <w:t xml:space="preserve">NEJ, vattentjänstplanen omfattar inte Natura 2000-områden eller andra områden som avses i </w:t>
      </w:r>
      <w:r w:rsidR="00CB174F">
        <w:t xml:space="preserve">7 kap </w:t>
      </w:r>
      <w:r w:rsidRPr="00A527ED">
        <w:t>2</w:t>
      </w:r>
      <w:r w:rsidR="00D16807">
        <w:t>8</w:t>
      </w:r>
      <w:r w:rsidR="00CB174F">
        <w:t>a</w:t>
      </w:r>
      <w:r w:rsidRPr="00A527ED">
        <w:t xml:space="preserve"> §</w:t>
      </w:r>
      <w:r w:rsidR="00CB174F">
        <w:t xml:space="preserve"> MB</w:t>
      </w:r>
      <w:r w:rsidRPr="00A527ED">
        <w:t>.</w:t>
      </w:r>
    </w:p>
    <w:p w14:paraId="2865FC18" w14:textId="686E059E" w:rsidR="009942BB" w:rsidRPr="00C6751F" w:rsidRDefault="009942BB" w:rsidP="0027652A">
      <w:pPr>
        <w:pStyle w:val="Rubrik2"/>
        <w:rPr>
          <w:color w:val="365F91" w:themeColor="accent1" w:themeShade="BF"/>
          <w:sz w:val="28"/>
          <w:szCs w:val="24"/>
        </w:rPr>
      </w:pPr>
      <w:r w:rsidRPr="00C6751F">
        <w:rPr>
          <w:noProof/>
          <w:color w:val="365F91" w:themeColor="accent1" w:themeShade="BF"/>
          <w:sz w:val="28"/>
          <w:szCs w:val="24"/>
        </w:rPr>
        <w:lastRenderedPageBreak/>
        <w:drawing>
          <wp:anchor distT="0" distB="0" distL="114300" distR="114300" simplePos="0" relativeHeight="251672576" behindDoc="0" locked="0" layoutInCell="1" allowOverlap="1" wp14:anchorId="40760811" wp14:editId="61D9B35C">
            <wp:simplePos x="0" y="0"/>
            <wp:positionH relativeFrom="column">
              <wp:posOffset>-32385</wp:posOffset>
            </wp:positionH>
            <wp:positionV relativeFrom="paragraph">
              <wp:posOffset>372110</wp:posOffset>
            </wp:positionV>
            <wp:extent cx="5400675" cy="5104130"/>
            <wp:effectExtent l="152400" t="152400" r="371475" b="363220"/>
            <wp:wrapTopAndBottom/>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675" cy="5104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6751F">
        <w:rPr>
          <w:color w:val="365F91" w:themeColor="accent1" w:themeShade="BF"/>
          <w:sz w:val="28"/>
          <w:szCs w:val="24"/>
        </w:rPr>
        <w:t>Steg 4</w:t>
      </w:r>
    </w:p>
    <w:p w14:paraId="2132385F" w14:textId="2AC22F73" w:rsidR="009942BB" w:rsidRPr="00C6751F" w:rsidRDefault="009942BB" w:rsidP="009942BB">
      <w:pPr>
        <w:rPr>
          <w:rFonts w:ascii="Times New Roman" w:hAnsi="Times New Roman"/>
          <w:sz w:val="22"/>
          <w:szCs w:val="22"/>
        </w:rPr>
      </w:pPr>
      <w:r w:rsidRPr="00C6751F">
        <w:rPr>
          <w:rFonts w:ascii="Times New Roman" w:hAnsi="Times New Roman"/>
          <w:sz w:val="22"/>
          <w:szCs w:val="22"/>
        </w:rPr>
        <w:t xml:space="preserve">Punkt 1 ovan är inte relevant då inga Natura 2000-områden berörs av </w:t>
      </w:r>
      <w:r w:rsidR="00D16807" w:rsidRPr="00C6751F">
        <w:rPr>
          <w:rFonts w:ascii="Times New Roman" w:hAnsi="Times New Roman"/>
          <w:sz w:val="22"/>
          <w:szCs w:val="22"/>
        </w:rPr>
        <w:t xml:space="preserve">denna </w:t>
      </w:r>
      <w:r w:rsidRPr="00C6751F">
        <w:rPr>
          <w:rFonts w:ascii="Times New Roman" w:hAnsi="Times New Roman"/>
          <w:sz w:val="22"/>
          <w:szCs w:val="22"/>
        </w:rPr>
        <w:t xml:space="preserve">plan. </w:t>
      </w:r>
    </w:p>
    <w:p w14:paraId="6EAA7C16" w14:textId="77777777" w:rsidR="009942BB" w:rsidRPr="00C6751F" w:rsidRDefault="009942BB" w:rsidP="009942BB">
      <w:pPr>
        <w:rPr>
          <w:rFonts w:ascii="Times New Roman" w:hAnsi="Times New Roman"/>
          <w:sz w:val="22"/>
          <w:szCs w:val="22"/>
        </w:rPr>
      </w:pPr>
    </w:p>
    <w:p w14:paraId="4B59897C" w14:textId="0BDC79E3" w:rsidR="009942BB" w:rsidRPr="00C6751F" w:rsidRDefault="009942BB" w:rsidP="009942BB">
      <w:pPr>
        <w:rPr>
          <w:rFonts w:ascii="Times New Roman" w:hAnsi="Times New Roman"/>
          <w:sz w:val="22"/>
          <w:szCs w:val="22"/>
        </w:rPr>
      </w:pPr>
      <w:r w:rsidRPr="00C6751F">
        <w:rPr>
          <w:rFonts w:ascii="Times New Roman" w:hAnsi="Times New Roman"/>
          <w:i/>
          <w:iCs/>
          <w:sz w:val="22"/>
          <w:szCs w:val="22"/>
          <w:u w:val="single"/>
        </w:rPr>
        <w:t xml:space="preserve">Slutsats steg 4: </w:t>
      </w:r>
      <w:r w:rsidRPr="00C6751F">
        <w:rPr>
          <w:rFonts w:ascii="Times New Roman" w:hAnsi="Times New Roman"/>
          <w:sz w:val="22"/>
          <w:szCs w:val="22"/>
        </w:rPr>
        <w:t>JA, vattentjänstplanen faller under de planer som tas upp under ”i)” p.2.</w:t>
      </w:r>
    </w:p>
    <w:p w14:paraId="243CAE24" w14:textId="46F16927" w:rsidR="009942BB" w:rsidRDefault="009942BB" w:rsidP="009942BB"/>
    <w:p w14:paraId="365BE159" w14:textId="57303694" w:rsidR="009942BB" w:rsidRPr="00C6751F" w:rsidRDefault="009942BB" w:rsidP="009942BB">
      <w:pPr>
        <w:pStyle w:val="Rubrik2"/>
        <w:rPr>
          <w:color w:val="365F91" w:themeColor="accent1" w:themeShade="BF"/>
          <w:sz w:val="28"/>
          <w:szCs w:val="24"/>
        </w:rPr>
      </w:pPr>
      <w:r w:rsidRPr="00C6751F">
        <w:rPr>
          <w:color w:val="365F91" w:themeColor="accent1" w:themeShade="BF"/>
          <w:sz w:val="28"/>
          <w:szCs w:val="24"/>
        </w:rPr>
        <w:lastRenderedPageBreak/>
        <w:t>Steg 5</w:t>
      </w:r>
    </w:p>
    <w:p w14:paraId="6FAAC0E0" w14:textId="56A7009A" w:rsidR="009942BB" w:rsidRDefault="009942BB" w:rsidP="009942BB">
      <w:pPr>
        <w:pStyle w:val="Brdtext"/>
      </w:pPr>
      <w:r>
        <w:rPr>
          <w:noProof/>
        </w:rPr>
        <w:drawing>
          <wp:inline distT="0" distB="0" distL="0" distR="0" wp14:anchorId="2C818973" wp14:editId="513B5D40">
            <wp:extent cx="1068185" cy="1891436"/>
            <wp:effectExtent l="171450" t="171450" r="360680" b="35687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795" t="7975" r="7693" b="6749"/>
                    <a:stretch/>
                  </pic:blipFill>
                  <pic:spPr bwMode="auto">
                    <a:xfrm>
                      <a:off x="0" y="0"/>
                      <a:ext cx="1074168" cy="19020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F5EBE88" w14:textId="603F2035" w:rsidR="009942BB" w:rsidRPr="00C6751F" w:rsidRDefault="009942BB" w:rsidP="009942BB">
      <w:pPr>
        <w:rPr>
          <w:rFonts w:ascii="Times New Roman" w:hAnsi="Times New Roman"/>
          <w:sz w:val="22"/>
          <w:szCs w:val="22"/>
        </w:rPr>
      </w:pPr>
      <w:r w:rsidRPr="00C6751F">
        <w:rPr>
          <w:rFonts w:ascii="Times New Roman" w:hAnsi="Times New Roman"/>
          <w:sz w:val="22"/>
          <w:szCs w:val="22"/>
        </w:rPr>
        <w:t xml:space="preserve">I 6 § miljöbedömningsförordningen </w:t>
      </w:r>
      <w:r w:rsidR="008008D8" w:rsidRPr="00C6751F">
        <w:rPr>
          <w:rFonts w:ascii="Times New Roman" w:hAnsi="Times New Roman"/>
          <w:sz w:val="22"/>
          <w:szCs w:val="22"/>
        </w:rPr>
        <w:t xml:space="preserve">(MBF) </w:t>
      </w:r>
      <w:r w:rsidRPr="00C6751F">
        <w:rPr>
          <w:rFonts w:ascii="Times New Roman" w:hAnsi="Times New Roman"/>
          <w:sz w:val="22"/>
          <w:szCs w:val="22"/>
        </w:rPr>
        <w:t xml:space="preserve">listas verksamheter som alltid kan antas medföra en betydande miljöpåverkan. </w:t>
      </w:r>
      <w:proofErr w:type="gramStart"/>
      <w:r w:rsidRPr="00C6751F">
        <w:rPr>
          <w:rFonts w:ascii="Times New Roman" w:hAnsi="Times New Roman"/>
          <w:sz w:val="22"/>
          <w:szCs w:val="22"/>
        </w:rPr>
        <w:t>T.ex.</w:t>
      </w:r>
      <w:proofErr w:type="gramEnd"/>
      <w:r w:rsidRPr="00C6751F">
        <w:rPr>
          <w:rFonts w:ascii="Times New Roman" w:hAnsi="Times New Roman"/>
          <w:sz w:val="22"/>
          <w:szCs w:val="22"/>
        </w:rPr>
        <w:t xml:space="preserve"> listas verksamheter som är tillståndspliktiga enligt 28 kap. 1 eller 2 </w:t>
      </w:r>
      <w:r w:rsidR="008008D8" w:rsidRPr="00C6751F">
        <w:rPr>
          <w:rFonts w:ascii="Times New Roman" w:hAnsi="Times New Roman"/>
          <w:sz w:val="22"/>
          <w:szCs w:val="22"/>
        </w:rPr>
        <w:t>§</w:t>
      </w:r>
      <w:r w:rsidRPr="00C6751F">
        <w:rPr>
          <w:rFonts w:ascii="Times New Roman" w:hAnsi="Times New Roman"/>
          <w:sz w:val="22"/>
          <w:szCs w:val="22"/>
        </w:rPr>
        <w:t>§ miljöprövningsförordningen:</w:t>
      </w:r>
    </w:p>
    <w:p w14:paraId="60C040DE" w14:textId="77777777" w:rsidR="009942BB" w:rsidRPr="00C6751F" w:rsidRDefault="009942BB" w:rsidP="009942BB">
      <w:pPr>
        <w:numPr>
          <w:ilvl w:val="0"/>
          <w:numId w:val="15"/>
        </w:numPr>
        <w:rPr>
          <w:rFonts w:ascii="Times New Roman" w:hAnsi="Times New Roman"/>
          <w:sz w:val="22"/>
          <w:szCs w:val="22"/>
        </w:rPr>
      </w:pPr>
      <w:r w:rsidRPr="00C6751F">
        <w:rPr>
          <w:rFonts w:ascii="Times New Roman" w:hAnsi="Times New Roman"/>
          <w:sz w:val="22"/>
          <w:szCs w:val="22"/>
        </w:rPr>
        <w:t>större avloppsreningsverk som tar emot avloppsvatten med en föroreningsmängd som motsvarar minst 2 000 personekvivalenter</w:t>
      </w:r>
    </w:p>
    <w:p w14:paraId="4A858034" w14:textId="653C5A82" w:rsidR="009942BB" w:rsidRPr="00C6751F" w:rsidRDefault="007B3C00" w:rsidP="009942BB">
      <w:pPr>
        <w:numPr>
          <w:ilvl w:val="0"/>
          <w:numId w:val="15"/>
        </w:numPr>
        <w:rPr>
          <w:rFonts w:ascii="Times New Roman" w:hAnsi="Times New Roman"/>
          <w:sz w:val="22"/>
          <w:szCs w:val="22"/>
        </w:rPr>
      </w:pPr>
      <w:r w:rsidRPr="00C6751F">
        <w:rPr>
          <w:rFonts w:ascii="Times New Roman" w:hAnsi="Times New Roman"/>
          <w:sz w:val="22"/>
          <w:szCs w:val="22"/>
        </w:rPr>
        <w:t>e</w:t>
      </w:r>
      <w:r w:rsidR="009942BB" w:rsidRPr="00C6751F">
        <w:rPr>
          <w:rFonts w:ascii="Times New Roman" w:hAnsi="Times New Roman"/>
          <w:sz w:val="22"/>
          <w:szCs w:val="22"/>
        </w:rPr>
        <w:t>n avloppsreningsanläggning med en anslutning av 2 000 personer eller fler.</w:t>
      </w:r>
    </w:p>
    <w:p w14:paraId="7E9438E2" w14:textId="77777777" w:rsidR="009942BB" w:rsidRPr="00C6751F" w:rsidRDefault="009942BB" w:rsidP="009942BB">
      <w:pPr>
        <w:numPr>
          <w:ilvl w:val="0"/>
          <w:numId w:val="15"/>
        </w:numPr>
        <w:rPr>
          <w:rFonts w:ascii="Times New Roman" w:hAnsi="Times New Roman"/>
          <w:sz w:val="22"/>
          <w:szCs w:val="22"/>
        </w:rPr>
      </w:pPr>
      <w:r w:rsidRPr="00C6751F">
        <w:rPr>
          <w:rFonts w:ascii="Times New Roman" w:hAnsi="Times New Roman"/>
          <w:sz w:val="22"/>
          <w:szCs w:val="22"/>
        </w:rPr>
        <w:t>vattenöverledning av mer än fem procent av normal lågvattenmängd i något av de berörda områdena</w:t>
      </w:r>
    </w:p>
    <w:p w14:paraId="175728D2" w14:textId="77777777" w:rsidR="009942BB" w:rsidRPr="00C6751F" w:rsidRDefault="009942BB" w:rsidP="009942BB">
      <w:pPr>
        <w:numPr>
          <w:ilvl w:val="0"/>
          <w:numId w:val="15"/>
        </w:numPr>
        <w:rPr>
          <w:rFonts w:ascii="Times New Roman" w:hAnsi="Times New Roman"/>
          <w:sz w:val="22"/>
          <w:szCs w:val="22"/>
        </w:rPr>
      </w:pPr>
      <w:r w:rsidRPr="00C6751F">
        <w:rPr>
          <w:rFonts w:ascii="Times New Roman" w:hAnsi="Times New Roman"/>
          <w:sz w:val="22"/>
          <w:szCs w:val="22"/>
        </w:rPr>
        <w:t>muddring i ett miljöriskområde</w:t>
      </w:r>
    </w:p>
    <w:p w14:paraId="5FCF0396" w14:textId="546E30A6" w:rsidR="009942BB" w:rsidRPr="00C6751F" w:rsidRDefault="009942BB" w:rsidP="009942BB">
      <w:pPr>
        <w:rPr>
          <w:rFonts w:ascii="Times New Roman" w:hAnsi="Times New Roman"/>
          <w:sz w:val="22"/>
          <w:szCs w:val="22"/>
        </w:rPr>
      </w:pPr>
    </w:p>
    <w:p w14:paraId="1FF39F71" w14:textId="77777777" w:rsidR="003338F2" w:rsidRPr="00C6751F" w:rsidRDefault="003338F2" w:rsidP="003338F2">
      <w:pPr>
        <w:rPr>
          <w:rFonts w:ascii="Times New Roman" w:hAnsi="Times New Roman"/>
          <w:sz w:val="22"/>
          <w:szCs w:val="22"/>
        </w:rPr>
      </w:pPr>
      <w:r w:rsidRPr="00C6751F">
        <w:rPr>
          <w:rFonts w:ascii="Times New Roman" w:hAnsi="Times New Roman"/>
          <w:sz w:val="22"/>
          <w:szCs w:val="22"/>
        </w:rPr>
        <w:t>Vidare omfattas vissa sådana mer omfattande verksamheter som omfattas av krav på regeringens tillåtlighetsprövning. Av dessa är följande potentiellt aktuella (17 kap. 4 a § miljöbalken):</w:t>
      </w:r>
    </w:p>
    <w:p w14:paraId="60386706" w14:textId="43B615B2" w:rsidR="003338F2" w:rsidRPr="00C6751F" w:rsidRDefault="00A527ED" w:rsidP="003338F2">
      <w:pPr>
        <w:numPr>
          <w:ilvl w:val="0"/>
          <w:numId w:val="16"/>
        </w:numPr>
        <w:rPr>
          <w:rFonts w:ascii="Times New Roman" w:hAnsi="Times New Roman"/>
          <w:sz w:val="22"/>
          <w:szCs w:val="22"/>
        </w:rPr>
      </w:pPr>
      <w:r w:rsidRPr="00C6751F">
        <w:rPr>
          <w:rFonts w:ascii="Times New Roman" w:hAnsi="Times New Roman"/>
          <w:sz w:val="22"/>
          <w:szCs w:val="22"/>
        </w:rPr>
        <w:t xml:space="preserve">   </w:t>
      </w:r>
      <w:r w:rsidR="003338F2" w:rsidRPr="00C6751F">
        <w:rPr>
          <w:rFonts w:ascii="Times New Roman" w:hAnsi="Times New Roman"/>
          <w:sz w:val="22"/>
          <w:szCs w:val="22"/>
        </w:rPr>
        <w:t>13. vattenregleringar varigenom ett vattenmagasin av minst 100 miljoner kubikmeter under året eller tio miljoner kubikmeter under veckan ska utnyttjas,</w:t>
      </w:r>
    </w:p>
    <w:p w14:paraId="6ED53B20" w14:textId="77777777" w:rsidR="003338F2" w:rsidRPr="00C6751F" w:rsidRDefault="003338F2" w:rsidP="003338F2">
      <w:pPr>
        <w:numPr>
          <w:ilvl w:val="0"/>
          <w:numId w:val="16"/>
        </w:numPr>
        <w:rPr>
          <w:rFonts w:ascii="Times New Roman" w:hAnsi="Times New Roman"/>
          <w:sz w:val="22"/>
          <w:szCs w:val="22"/>
        </w:rPr>
      </w:pPr>
      <w:r w:rsidRPr="00C6751F">
        <w:rPr>
          <w:rFonts w:ascii="Times New Roman" w:hAnsi="Times New Roman"/>
          <w:sz w:val="22"/>
          <w:szCs w:val="22"/>
        </w:rPr>
        <w:t xml:space="preserve">  14. vattenöverledningar eller andra vattenbortledningar från vattendrag eller sjöar med en normal oreglerad lågvattenföring av minst tio kubikmeter i sekunden i bortledningspunkten eller utloppet, om därigenom en sådan mängd vatten tas i anspråk att vattenföringen understiger fyra femtedelar av den normala oreglerade lågvattenföringen,</w:t>
      </w:r>
    </w:p>
    <w:p w14:paraId="054A34B0" w14:textId="77777777" w:rsidR="003338F2" w:rsidRPr="00C6751F" w:rsidRDefault="003338F2" w:rsidP="003338F2">
      <w:pPr>
        <w:numPr>
          <w:ilvl w:val="0"/>
          <w:numId w:val="16"/>
        </w:numPr>
        <w:rPr>
          <w:rFonts w:ascii="Times New Roman" w:hAnsi="Times New Roman"/>
          <w:sz w:val="22"/>
          <w:szCs w:val="22"/>
        </w:rPr>
      </w:pPr>
      <w:r w:rsidRPr="00C6751F">
        <w:rPr>
          <w:rFonts w:ascii="Times New Roman" w:hAnsi="Times New Roman"/>
          <w:sz w:val="22"/>
          <w:szCs w:val="22"/>
        </w:rPr>
        <w:t xml:space="preserve">  15. grundvattentäkter för tillgodogörande av en större vattenmängd än 10 000 kubikmeter om dygnet, om inte minst nio tiondelar av det uttagna vattnet återförs till grundvattenmagasinet,</w:t>
      </w:r>
    </w:p>
    <w:p w14:paraId="0AD3F35F" w14:textId="57690D49" w:rsidR="003338F2" w:rsidRPr="00C6751F" w:rsidRDefault="003338F2" w:rsidP="003338F2">
      <w:pPr>
        <w:numPr>
          <w:ilvl w:val="0"/>
          <w:numId w:val="16"/>
        </w:numPr>
        <w:rPr>
          <w:rFonts w:ascii="Times New Roman" w:hAnsi="Times New Roman"/>
          <w:sz w:val="22"/>
          <w:szCs w:val="22"/>
        </w:rPr>
      </w:pPr>
      <w:r w:rsidRPr="00C6751F">
        <w:rPr>
          <w:rFonts w:ascii="Times New Roman" w:hAnsi="Times New Roman"/>
          <w:sz w:val="22"/>
          <w:szCs w:val="22"/>
        </w:rPr>
        <w:t xml:space="preserve">  16. andra vattenregleringar, vattenöverledningar och vattenbortledningar än som har angetts förut, om verksamheten avser någon av sjöarna Vänern, Vättern, Mälaren, Hjälmaren, Storsjön i Jämtland eller Siljan och företaget kan antas få betydande omfattning eller bli av ingripande slag,</w:t>
      </w:r>
    </w:p>
    <w:p w14:paraId="224D3A2E" w14:textId="77BA02A9" w:rsidR="003338F2" w:rsidRDefault="003338F2" w:rsidP="009942BB"/>
    <w:p w14:paraId="4665372D" w14:textId="027DACFB" w:rsidR="003338F2" w:rsidRDefault="003338F2" w:rsidP="009942BB">
      <w:r w:rsidRPr="00C6751F">
        <w:rPr>
          <w:rFonts w:ascii="Times New Roman" w:hAnsi="Times New Roman"/>
          <w:noProof/>
          <w:sz w:val="22"/>
          <w:szCs w:val="22"/>
        </w:rPr>
        <w:lastRenderedPageBreak/>
        <w:drawing>
          <wp:anchor distT="0" distB="0" distL="114300" distR="114300" simplePos="0" relativeHeight="251673600" behindDoc="0" locked="0" layoutInCell="1" allowOverlap="1" wp14:anchorId="1AF556E2" wp14:editId="4B6AF1A9">
            <wp:simplePos x="0" y="0"/>
            <wp:positionH relativeFrom="column">
              <wp:posOffset>34290</wp:posOffset>
            </wp:positionH>
            <wp:positionV relativeFrom="paragraph">
              <wp:posOffset>486410</wp:posOffset>
            </wp:positionV>
            <wp:extent cx="5400675" cy="5015230"/>
            <wp:effectExtent l="152400" t="152400" r="371475" b="356870"/>
            <wp:wrapTopAndBottom/>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675" cy="5015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6751F">
        <w:rPr>
          <w:rFonts w:ascii="Times New Roman" w:hAnsi="Times New Roman"/>
          <w:sz w:val="22"/>
          <w:szCs w:val="22"/>
        </w:rPr>
        <w:t>Nedan listas också de infrastrukturprojekt som anges i bilagan till miljöbedömningsförordningen (p.10):</w:t>
      </w:r>
    </w:p>
    <w:p w14:paraId="137D1FDC" w14:textId="1240C164" w:rsidR="00695763" w:rsidRPr="00C6751F" w:rsidRDefault="0027652A" w:rsidP="00695763">
      <w:pPr>
        <w:rPr>
          <w:rFonts w:ascii="Times New Roman" w:hAnsi="Times New Roman"/>
          <w:sz w:val="22"/>
          <w:szCs w:val="22"/>
        </w:rPr>
      </w:pPr>
      <w:r w:rsidRPr="00C6751F">
        <w:rPr>
          <w:rFonts w:ascii="Times New Roman" w:hAnsi="Times New Roman"/>
          <w:i/>
          <w:iCs/>
          <w:sz w:val="22"/>
          <w:szCs w:val="22"/>
          <w:u w:val="single"/>
        </w:rPr>
        <w:t>Slutsats steg 5:</w:t>
      </w:r>
      <w:r w:rsidRPr="00C6751F">
        <w:rPr>
          <w:rFonts w:ascii="Times New Roman" w:hAnsi="Times New Roman"/>
          <w:sz w:val="22"/>
          <w:szCs w:val="22"/>
        </w:rPr>
        <w:t xml:space="preserve"> NEJ, </w:t>
      </w:r>
      <w:bookmarkStart w:id="0" w:name="_Hlk135739091"/>
      <w:r w:rsidR="00695763" w:rsidRPr="00C6751F">
        <w:rPr>
          <w:rFonts w:ascii="Times New Roman" w:hAnsi="Times New Roman"/>
          <w:sz w:val="22"/>
          <w:szCs w:val="22"/>
        </w:rPr>
        <w:t xml:space="preserve">Omständigheter som påverkar bedömningen av betydande miljöpåverkan är huvudsakligen påverkan från ytterligare utbyggnad av det allmänna verksamhetsområdet för VA. </w:t>
      </w:r>
      <w:bookmarkStart w:id="1" w:name="_Hlk135837070"/>
      <w:r w:rsidR="00695763" w:rsidRPr="00C6751F">
        <w:rPr>
          <w:rFonts w:ascii="Times New Roman" w:hAnsi="Times New Roman"/>
          <w:sz w:val="22"/>
          <w:szCs w:val="22"/>
        </w:rPr>
        <w:t xml:space="preserve">Vattentjänstplanen för </w:t>
      </w:r>
      <w:r w:rsidR="001E429B" w:rsidRPr="00C6751F">
        <w:rPr>
          <w:rFonts w:ascii="Times New Roman" w:hAnsi="Times New Roman"/>
          <w:sz w:val="22"/>
          <w:szCs w:val="22"/>
        </w:rPr>
        <w:t>Värnamo</w:t>
      </w:r>
      <w:r w:rsidR="00695763" w:rsidRPr="00C6751F">
        <w:rPr>
          <w:rFonts w:ascii="Times New Roman" w:hAnsi="Times New Roman"/>
          <w:sz w:val="22"/>
          <w:szCs w:val="22"/>
        </w:rPr>
        <w:t xml:space="preserve"> kommun</w:t>
      </w:r>
      <w:r w:rsidR="001E429B" w:rsidRPr="00C6751F">
        <w:rPr>
          <w:rFonts w:ascii="Times New Roman" w:hAnsi="Times New Roman"/>
          <w:sz w:val="22"/>
          <w:szCs w:val="22"/>
        </w:rPr>
        <w:t xml:space="preserve"> </w:t>
      </w:r>
      <w:r w:rsidR="004B74C1" w:rsidRPr="004B74C1">
        <w:rPr>
          <w:rFonts w:ascii="Times New Roman" w:hAnsi="Times New Roman"/>
          <w:sz w:val="22"/>
          <w:szCs w:val="22"/>
        </w:rPr>
        <w:t>ger dock inte förutsättningar för någon sådan planerad utbyggnad under dess genomförandetid.</w:t>
      </w:r>
      <w:r w:rsidR="004B74C1">
        <w:rPr>
          <w:rFonts w:ascii="Times New Roman" w:hAnsi="Times New Roman"/>
          <w:sz w:val="22"/>
          <w:szCs w:val="22"/>
        </w:rPr>
        <w:t xml:space="preserve"> </w:t>
      </w:r>
      <w:r w:rsidR="001E429B" w:rsidRPr="00C6751F">
        <w:rPr>
          <w:rFonts w:ascii="Times New Roman" w:hAnsi="Times New Roman"/>
          <w:sz w:val="22"/>
          <w:szCs w:val="22"/>
        </w:rPr>
        <w:t xml:space="preserve">Vattentjänstplanen </w:t>
      </w:r>
      <w:r w:rsidR="00695763" w:rsidRPr="00C6751F">
        <w:rPr>
          <w:rFonts w:ascii="Times New Roman" w:hAnsi="Times New Roman"/>
          <w:sz w:val="22"/>
          <w:szCs w:val="22"/>
        </w:rPr>
        <w:t xml:space="preserve">bedöms </w:t>
      </w:r>
      <w:r w:rsidR="001E429B" w:rsidRPr="00C6751F">
        <w:rPr>
          <w:rFonts w:ascii="Times New Roman" w:hAnsi="Times New Roman"/>
          <w:sz w:val="22"/>
          <w:szCs w:val="22"/>
        </w:rPr>
        <w:t xml:space="preserve">vidare </w:t>
      </w:r>
      <w:r w:rsidR="00695763" w:rsidRPr="00C6751F">
        <w:rPr>
          <w:rFonts w:ascii="Times New Roman" w:hAnsi="Times New Roman"/>
          <w:sz w:val="22"/>
          <w:szCs w:val="22"/>
        </w:rPr>
        <w:t xml:space="preserve">inte </w:t>
      </w:r>
      <w:r w:rsidR="001E429B" w:rsidRPr="00C6751F">
        <w:rPr>
          <w:rFonts w:ascii="Times New Roman" w:hAnsi="Times New Roman"/>
          <w:sz w:val="22"/>
          <w:szCs w:val="22"/>
        </w:rPr>
        <w:t xml:space="preserve">heller </w:t>
      </w:r>
      <w:r w:rsidR="00695763" w:rsidRPr="00C6751F">
        <w:rPr>
          <w:rFonts w:ascii="Times New Roman" w:hAnsi="Times New Roman"/>
          <w:sz w:val="22"/>
          <w:szCs w:val="22"/>
        </w:rPr>
        <w:t>ange förutsättningar för att bedriva sådana tillståndspliktiga verksamheter som anges i 6 § MBF.</w:t>
      </w:r>
    </w:p>
    <w:bookmarkEnd w:id="0"/>
    <w:bookmarkEnd w:id="1"/>
    <w:p w14:paraId="489FE836" w14:textId="423C0793" w:rsidR="0027652A" w:rsidRPr="0027652A" w:rsidRDefault="0027652A" w:rsidP="0027652A"/>
    <w:p w14:paraId="36D49E67" w14:textId="1CEA5765" w:rsidR="00F157C2" w:rsidRPr="00C6751F" w:rsidRDefault="00F157C2" w:rsidP="00F157C2">
      <w:pPr>
        <w:spacing w:after="240"/>
        <w:rPr>
          <w:rFonts w:ascii="Times New Roman" w:hAnsi="Times New Roman"/>
          <w:sz w:val="22"/>
          <w:szCs w:val="22"/>
        </w:rPr>
      </w:pPr>
      <w:r w:rsidRPr="00C6751F">
        <w:rPr>
          <w:rFonts w:ascii="Times New Roman" w:hAnsi="Times New Roman"/>
          <w:sz w:val="22"/>
          <w:szCs w:val="22"/>
        </w:rPr>
        <w:t xml:space="preserve">Även om en Vattentjänstplan inte anses vara en sådan plan som omfattas av 2 § 2 p. </w:t>
      </w:r>
      <w:r w:rsidR="007B3C00" w:rsidRPr="00C6751F">
        <w:rPr>
          <w:rFonts w:ascii="Times New Roman" w:hAnsi="Times New Roman"/>
          <w:sz w:val="22"/>
          <w:szCs w:val="22"/>
        </w:rPr>
        <w:t xml:space="preserve">MBF </w:t>
      </w:r>
      <w:r w:rsidRPr="00C6751F">
        <w:rPr>
          <w:rFonts w:ascii="Times New Roman" w:hAnsi="Times New Roman"/>
          <w:sz w:val="22"/>
          <w:szCs w:val="22"/>
        </w:rPr>
        <w:t xml:space="preserve">kan en sådan plan antas medföra betydande miljöpåverkan enligt förutsättningarna som regleras i 4 § </w:t>
      </w:r>
      <w:r w:rsidR="007B3C00" w:rsidRPr="00C6751F">
        <w:rPr>
          <w:rFonts w:ascii="Times New Roman" w:hAnsi="Times New Roman"/>
          <w:sz w:val="22"/>
          <w:szCs w:val="22"/>
        </w:rPr>
        <w:t>MBF</w:t>
      </w:r>
      <w:r w:rsidRPr="00C6751F">
        <w:rPr>
          <w:rFonts w:ascii="Times New Roman" w:hAnsi="Times New Roman"/>
          <w:sz w:val="22"/>
          <w:szCs w:val="22"/>
        </w:rPr>
        <w:t>:</w:t>
      </w:r>
    </w:p>
    <w:p w14:paraId="15CD9902" w14:textId="2CD3E029" w:rsidR="00F157C2" w:rsidRPr="00C6751F" w:rsidRDefault="008008D8" w:rsidP="00F157C2">
      <w:pPr>
        <w:pStyle w:val="Liststycke"/>
        <w:numPr>
          <w:ilvl w:val="0"/>
          <w:numId w:val="18"/>
        </w:numPr>
        <w:spacing w:after="240"/>
        <w:rPr>
          <w:rFonts w:ascii="Times New Roman" w:hAnsi="Times New Roman"/>
          <w:sz w:val="22"/>
          <w:szCs w:val="22"/>
        </w:rPr>
      </w:pPr>
      <w:r w:rsidRPr="00C6751F">
        <w:rPr>
          <w:rFonts w:ascii="Times New Roman" w:hAnsi="Times New Roman"/>
          <w:sz w:val="22"/>
          <w:szCs w:val="22"/>
        </w:rPr>
        <w:lastRenderedPageBreak/>
        <w:t>”</w:t>
      </w:r>
      <w:r w:rsidR="00F157C2" w:rsidRPr="00C6751F">
        <w:rPr>
          <w:rFonts w:ascii="Times New Roman" w:hAnsi="Times New Roman"/>
          <w:sz w:val="22"/>
          <w:szCs w:val="22"/>
        </w:rPr>
        <w:t>Planer och program som krävs i lag eller annan författning och som upprättas av en myndighet eller kommun samt ändringar i sådana planer och program ska, om de inte omfattas av 2 §, antas medföra en betydande miljöpåverkan endast om:</w:t>
      </w:r>
    </w:p>
    <w:p w14:paraId="0B738F10" w14:textId="00A390A3" w:rsidR="00F157C2" w:rsidRPr="00C6751F" w:rsidRDefault="00F157C2" w:rsidP="00F157C2">
      <w:pPr>
        <w:ind w:left="1276"/>
        <w:rPr>
          <w:rFonts w:ascii="Times New Roman" w:hAnsi="Times New Roman"/>
          <w:sz w:val="22"/>
          <w:szCs w:val="22"/>
        </w:rPr>
      </w:pPr>
      <w:r w:rsidRPr="00C6751F">
        <w:rPr>
          <w:rFonts w:ascii="Times New Roman" w:hAnsi="Times New Roman"/>
          <w:sz w:val="22"/>
          <w:szCs w:val="22"/>
        </w:rPr>
        <w:t>1. planerna, programmen eller ändringarna anger förutsättningar för att bedriva verksamheter och åtgärder med hänsyn till hur de kan påverka miljön, och</w:t>
      </w:r>
    </w:p>
    <w:p w14:paraId="6B44082A" w14:textId="498A5552" w:rsidR="00F157C2" w:rsidRPr="00C6751F" w:rsidRDefault="00F157C2" w:rsidP="00F157C2">
      <w:pPr>
        <w:spacing w:before="240"/>
        <w:ind w:left="1276"/>
        <w:rPr>
          <w:rFonts w:ascii="Times New Roman" w:hAnsi="Times New Roman"/>
          <w:sz w:val="22"/>
          <w:szCs w:val="22"/>
        </w:rPr>
      </w:pPr>
      <w:r w:rsidRPr="00C6751F">
        <w:rPr>
          <w:rFonts w:ascii="Times New Roman" w:hAnsi="Times New Roman"/>
          <w:sz w:val="22"/>
          <w:szCs w:val="22"/>
        </w:rPr>
        <w:t>2. en undersökning enligt 6 kap. 6 § miljöbalken visar att en sådan miljöpåverkan kan antas.”</w:t>
      </w:r>
    </w:p>
    <w:p w14:paraId="057336AC" w14:textId="30051E8E" w:rsidR="0027652A" w:rsidRDefault="0027652A" w:rsidP="00F157C2"/>
    <w:p w14:paraId="4F71FEA8" w14:textId="6E4EB0A9" w:rsidR="0027652A" w:rsidRDefault="00F157C2" w:rsidP="00F157C2">
      <w:pPr>
        <w:pStyle w:val="Rubrik1"/>
      </w:pPr>
      <w:r w:rsidRPr="00C6751F">
        <w:rPr>
          <w:color w:val="365F91" w:themeColor="accent1" w:themeShade="BF"/>
          <w:sz w:val="32"/>
          <w:szCs w:val="24"/>
        </w:rPr>
        <w:t>Undersökning om betydande miljöpåverkan kan antas:</w:t>
      </w:r>
    </w:p>
    <w:p w14:paraId="5BDC392E" w14:textId="32763D91" w:rsidR="00F157C2" w:rsidRPr="00C6751F" w:rsidRDefault="00F157C2" w:rsidP="00F157C2">
      <w:pPr>
        <w:rPr>
          <w:rFonts w:ascii="Times New Roman" w:hAnsi="Times New Roman"/>
          <w:sz w:val="22"/>
          <w:szCs w:val="22"/>
        </w:rPr>
      </w:pPr>
      <w:r w:rsidRPr="00C6751F">
        <w:rPr>
          <w:rFonts w:ascii="Times New Roman" w:hAnsi="Times New Roman"/>
          <w:noProof/>
          <w:sz w:val="22"/>
          <w:szCs w:val="22"/>
        </w:rPr>
        <w:drawing>
          <wp:anchor distT="0" distB="0" distL="114300" distR="114300" simplePos="0" relativeHeight="251676672" behindDoc="0" locked="0" layoutInCell="1" allowOverlap="1" wp14:anchorId="68C4F9AF" wp14:editId="34892EA8">
            <wp:simplePos x="0" y="0"/>
            <wp:positionH relativeFrom="column">
              <wp:posOffset>-37393</wp:posOffset>
            </wp:positionH>
            <wp:positionV relativeFrom="paragraph">
              <wp:posOffset>631946</wp:posOffset>
            </wp:positionV>
            <wp:extent cx="4609465" cy="2094230"/>
            <wp:effectExtent l="152400" t="171450" r="362585" b="363220"/>
            <wp:wrapTopAndBottom/>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529" b="1"/>
                    <a:stretch/>
                  </pic:blipFill>
                  <pic:spPr bwMode="auto">
                    <a:xfrm>
                      <a:off x="0" y="0"/>
                      <a:ext cx="4609465" cy="20942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751F">
        <w:rPr>
          <w:rFonts w:ascii="Times New Roman" w:hAnsi="Times New Roman"/>
          <w:sz w:val="22"/>
          <w:szCs w:val="22"/>
        </w:rPr>
        <w:t>För att utreda om planen antas medföra betydande miljöpåverkan görs en undersökning i enlighet med miljöbalken 6 kap 6§.</w:t>
      </w:r>
    </w:p>
    <w:p w14:paraId="33772628" w14:textId="22A3EF87" w:rsidR="00F157C2" w:rsidRPr="00C6751F" w:rsidRDefault="00F157C2" w:rsidP="00F157C2">
      <w:pPr>
        <w:spacing w:after="240"/>
        <w:rPr>
          <w:rFonts w:ascii="Times New Roman" w:hAnsi="Times New Roman"/>
          <w:sz w:val="22"/>
          <w:szCs w:val="22"/>
        </w:rPr>
      </w:pPr>
      <w:r w:rsidRPr="00C6751F">
        <w:rPr>
          <w:rFonts w:ascii="Times New Roman" w:hAnsi="Times New Roman"/>
          <w:sz w:val="22"/>
          <w:szCs w:val="22"/>
        </w:rPr>
        <w:t xml:space="preserve">Om undersökningen visar att planen kan antas medföra betydande miljöpåverkan behöver en miljökonsekvensbeskrivning (strategisk miljöbedömning) tas fram och antas parallellt med planen. Undersökningen ska generera ett beslutsunderlag men den bidrar samtidigt till kunskap som kan vara användbar i det fortsatta arbetet med planen samt med miljöbedömningen i de fall en sådan ska göras. En viktig del av undersökningen är att ta reda på hur olika typer av miljöeffekter samspelar med varandra för att få en tydligare uppfattning om eventuell betydande miljöpåverkan. </w:t>
      </w:r>
    </w:p>
    <w:p w14:paraId="26264363" w14:textId="47DAD76A" w:rsidR="00675A74" w:rsidRPr="00C6751F" w:rsidRDefault="00F157C2" w:rsidP="00F157C2">
      <w:pPr>
        <w:rPr>
          <w:rFonts w:ascii="Times New Roman" w:hAnsi="Times New Roman"/>
          <w:sz w:val="22"/>
          <w:szCs w:val="22"/>
        </w:rPr>
      </w:pPr>
      <w:r w:rsidRPr="00C6751F">
        <w:rPr>
          <w:rFonts w:ascii="Times New Roman" w:hAnsi="Times New Roman"/>
          <w:sz w:val="22"/>
          <w:szCs w:val="22"/>
        </w:rPr>
        <w:t>Om undersökningen visar att planen inte kan antas medföra betydande miljöpåverkan behöver ingen strategisk miljöbedömning tas fram.</w:t>
      </w:r>
      <w:r w:rsidR="00695763" w:rsidRPr="00C6751F">
        <w:rPr>
          <w:rFonts w:ascii="Times New Roman" w:hAnsi="Times New Roman"/>
          <w:sz w:val="22"/>
          <w:szCs w:val="22"/>
        </w:rPr>
        <w:t xml:space="preserve"> </w:t>
      </w:r>
    </w:p>
    <w:p w14:paraId="02480C3D" w14:textId="6264CFCC" w:rsidR="00F157C2" w:rsidRPr="00C6751F" w:rsidRDefault="00F157C2" w:rsidP="00675A74">
      <w:pPr>
        <w:spacing w:before="240"/>
        <w:rPr>
          <w:rFonts w:ascii="Times New Roman" w:hAnsi="Times New Roman"/>
          <w:sz w:val="22"/>
          <w:szCs w:val="22"/>
        </w:rPr>
      </w:pPr>
      <w:r w:rsidRPr="00C6751F">
        <w:rPr>
          <w:rFonts w:ascii="Times New Roman" w:hAnsi="Times New Roman"/>
          <w:sz w:val="22"/>
          <w:szCs w:val="22"/>
        </w:rPr>
        <w:lastRenderedPageBreak/>
        <w:t>Undersökningen har utgått ifrån 5 § miljöbedömningsförordningen där det tydliggörs vad undersökningen skall utgå ifrån vid bedömning av om planen eller programmets genomförande kan antas ge upphov till betydande miljöpåverkan.</w:t>
      </w:r>
    </w:p>
    <w:p w14:paraId="6ADBD8D3" w14:textId="5084BAD2" w:rsidR="00F157C2" w:rsidRPr="00C6751F" w:rsidRDefault="009D6862" w:rsidP="00F157C2">
      <w:pPr>
        <w:rPr>
          <w:rFonts w:ascii="Times New Roman" w:hAnsi="Times New Roman"/>
          <w:sz w:val="22"/>
          <w:szCs w:val="22"/>
        </w:rPr>
      </w:pPr>
      <w:r w:rsidRPr="00C6751F">
        <w:rPr>
          <w:rFonts w:ascii="Times New Roman" w:hAnsi="Times New Roman"/>
          <w:noProof/>
          <w:sz w:val="22"/>
          <w:szCs w:val="22"/>
        </w:rPr>
        <w:drawing>
          <wp:anchor distT="0" distB="0" distL="114300" distR="114300" simplePos="0" relativeHeight="251677696" behindDoc="0" locked="0" layoutInCell="1" allowOverlap="1" wp14:anchorId="3D06CCC2" wp14:editId="0B192FB0">
            <wp:simplePos x="0" y="0"/>
            <wp:positionH relativeFrom="column">
              <wp:posOffset>-37811</wp:posOffset>
            </wp:positionH>
            <wp:positionV relativeFrom="paragraph">
              <wp:posOffset>538295</wp:posOffset>
            </wp:positionV>
            <wp:extent cx="5025390" cy="5238750"/>
            <wp:effectExtent l="152400" t="152400" r="365760" b="361950"/>
            <wp:wrapTopAndBottom/>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1489"/>
                    <a:stretch/>
                  </pic:blipFill>
                  <pic:spPr bwMode="auto">
                    <a:xfrm>
                      <a:off x="0" y="0"/>
                      <a:ext cx="5025390" cy="5238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7C2" w:rsidRPr="00C6751F">
        <w:rPr>
          <w:rFonts w:ascii="Times New Roman" w:hAnsi="Times New Roman"/>
          <w:sz w:val="22"/>
          <w:szCs w:val="22"/>
        </w:rPr>
        <w:t>En checklista har upprättats och använts som hjälp i arbetet med bedömningen för att tydliggöra vilka aspekter som särskilt har bedömts i undersökningen.</w:t>
      </w:r>
    </w:p>
    <w:p w14:paraId="2245E628" w14:textId="0EFFF1D8" w:rsidR="00F157C2" w:rsidRDefault="00F157C2" w:rsidP="00F157C2"/>
    <w:p w14:paraId="0BED9FFF" w14:textId="6A9583D2" w:rsidR="009D6862" w:rsidRDefault="009D6862" w:rsidP="00F157C2"/>
    <w:p w14:paraId="04EEFA97" w14:textId="77777777" w:rsidR="009D6862" w:rsidRDefault="009D6862" w:rsidP="00F157C2"/>
    <w:tbl>
      <w:tblPr>
        <w:tblStyle w:val="Rutntstabell4dekorfrg2"/>
        <w:tblW w:w="0" w:type="auto"/>
        <w:tblLook w:val="04A0" w:firstRow="1" w:lastRow="0" w:firstColumn="1" w:lastColumn="0" w:noHBand="0" w:noVBand="1"/>
      </w:tblPr>
      <w:tblGrid>
        <w:gridCol w:w="5098"/>
        <w:gridCol w:w="565"/>
        <w:gridCol w:w="2832"/>
      </w:tblGrid>
      <w:tr w:rsidR="00F157C2" w:rsidRPr="0004148E" w14:paraId="035BE328" w14:textId="77777777" w:rsidTr="00525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B7E41E9" w14:textId="77777777" w:rsidR="00F157C2" w:rsidRPr="00C6751F" w:rsidRDefault="00F157C2" w:rsidP="00F157C2">
            <w:pPr>
              <w:rPr>
                <w:rFonts w:ascii="Times New Roman" w:hAnsi="Times New Roman"/>
                <w:b w:val="0"/>
                <w:bCs w:val="0"/>
              </w:rPr>
            </w:pPr>
            <w:r w:rsidRPr="00C6751F">
              <w:rPr>
                <w:rFonts w:ascii="Times New Roman" w:hAnsi="Times New Roman"/>
              </w:rPr>
              <w:lastRenderedPageBreak/>
              <w:t xml:space="preserve">Vid ”ja” på följande 3 frågor innebär planen alltid en betydande miljöpåverkan och en strategisk miljöbedömning krävs. </w:t>
            </w:r>
          </w:p>
          <w:p w14:paraId="1F82FF07" w14:textId="77777777" w:rsidR="00F157C2" w:rsidRPr="00C6751F" w:rsidRDefault="00F157C2" w:rsidP="00F157C2">
            <w:pPr>
              <w:rPr>
                <w:rFonts w:ascii="Times New Roman" w:hAnsi="Times New Roman"/>
              </w:rPr>
            </w:pPr>
          </w:p>
        </w:tc>
        <w:tc>
          <w:tcPr>
            <w:tcW w:w="565" w:type="dxa"/>
          </w:tcPr>
          <w:p w14:paraId="7F7E71DA" w14:textId="57DD859D" w:rsidR="00F157C2" w:rsidRPr="00C6751F" w:rsidRDefault="00F157C2" w:rsidP="00F157C2">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C6751F">
              <w:rPr>
                <w:rFonts w:ascii="Times New Roman" w:hAnsi="Times New Roman"/>
              </w:rPr>
              <w:t>Ja</w:t>
            </w:r>
          </w:p>
        </w:tc>
        <w:tc>
          <w:tcPr>
            <w:tcW w:w="2832" w:type="dxa"/>
          </w:tcPr>
          <w:p w14:paraId="30E2AEE2" w14:textId="4D15C8BC" w:rsidR="00F157C2" w:rsidRPr="00C6751F" w:rsidRDefault="00F157C2" w:rsidP="00F157C2">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C6751F">
              <w:rPr>
                <w:rFonts w:ascii="Times New Roman" w:hAnsi="Times New Roman"/>
              </w:rPr>
              <w:t>Nej</w:t>
            </w:r>
          </w:p>
        </w:tc>
      </w:tr>
      <w:tr w:rsidR="00F157C2" w:rsidRPr="0004148E" w14:paraId="6F47422F" w14:textId="77777777" w:rsidTr="00525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7261AD8" w14:textId="222D650C" w:rsidR="00F157C2" w:rsidRPr="00C6751F" w:rsidRDefault="00F157C2" w:rsidP="00F157C2">
            <w:pPr>
              <w:rPr>
                <w:rFonts w:ascii="Times New Roman" w:hAnsi="Times New Roman"/>
              </w:rPr>
            </w:pPr>
            <w:r w:rsidRPr="00C6751F">
              <w:rPr>
                <w:rFonts w:ascii="Times New Roman" w:hAnsi="Times New Roman"/>
              </w:rPr>
              <w:t xml:space="preserve">Påverkar planen ett Natura 2000-område så att tillstånd krävs enligt MB 7 kap 28a §? </w:t>
            </w:r>
          </w:p>
        </w:tc>
        <w:tc>
          <w:tcPr>
            <w:tcW w:w="565" w:type="dxa"/>
          </w:tcPr>
          <w:p w14:paraId="0BE0BBD8" w14:textId="77777777" w:rsidR="00F157C2" w:rsidRPr="00C6751F" w:rsidRDefault="00F157C2"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832" w:type="dxa"/>
          </w:tcPr>
          <w:p w14:paraId="47930C2F" w14:textId="34A14BA9" w:rsidR="00F157C2" w:rsidRPr="00C6751F" w:rsidRDefault="00F157C2"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751F">
              <w:rPr>
                <w:rFonts w:ascii="Times New Roman" w:hAnsi="Times New Roman"/>
              </w:rPr>
              <w:t>x</w:t>
            </w:r>
          </w:p>
        </w:tc>
      </w:tr>
      <w:tr w:rsidR="00F157C2" w:rsidRPr="0004148E" w14:paraId="3D73F1F1" w14:textId="77777777" w:rsidTr="00525D47">
        <w:tc>
          <w:tcPr>
            <w:cnfStyle w:val="001000000000" w:firstRow="0" w:lastRow="0" w:firstColumn="1" w:lastColumn="0" w:oddVBand="0" w:evenVBand="0" w:oddHBand="0" w:evenHBand="0" w:firstRowFirstColumn="0" w:firstRowLastColumn="0" w:lastRowFirstColumn="0" w:lastRowLastColumn="0"/>
            <w:tcW w:w="5098" w:type="dxa"/>
          </w:tcPr>
          <w:p w14:paraId="2AF75026" w14:textId="6A2A38E4" w:rsidR="00F157C2" w:rsidRPr="00C6751F" w:rsidRDefault="00F157C2" w:rsidP="00F157C2">
            <w:pPr>
              <w:rPr>
                <w:rFonts w:ascii="Times New Roman" w:hAnsi="Times New Roman"/>
              </w:rPr>
            </w:pPr>
            <w:r w:rsidRPr="00C6751F">
              <w:rPr>
                <w:rFonts w:ascii="Times New Roman" w:hAnsi="Times New Roman"/>
              </w:rPr>
              <w:t xml:space="preserve">Anger planen/programmet förutsättningar för att bedriva sådana verksamheter eller vidta sådana åtgärder som anges i 6 § eller bilagan till miljöbedömningsförordningen? </w:t>
            </w:r>
          </w:p>
        </w:tc>
        <w:tc>
          <w:tcPr>
            <w:tcW w:w="565" w:type="dxa"/>
          </w:tcPr>
          <w:p w14:paraId="6CCA7DD2" w14:textId="77777777" w:rsidR="00F157C2" w:rsidRPr="00C6751F" w:rsidRDefault="00F157C2"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832" w:type="dxa"/>
          </w:tcPr>
          <w:p w14:paraId="2F49CE16" w14:textId="2AE07347" w:rsidR="00F157C2" w:rsidRPr="00C6751F" w:rsidRDefault="00F157C2"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x</w:t>
            </w:r>
          </w:p>
        </w:tc>
      </w:tr>
      <w:tr w:rsidR="00F157C2" w:rsidRPr="0004148E" w14:paraId="05D32AE8" w14:textId="77777777" w:rsidTr="00525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07B2433B" w14:textId="77777777" w:rsidR="00F157C2" w:rsidRPr="00C6751F" w:rsidRDefault="00F157C2" w:rsidP="00F157C2">
            <w:pPr>
              <w:rPr>
                <w:rFonts w:ascii="Times New Roman" w:hAnsi="Times New Roman"/>
              </w:rPr>
            </w:pPr>
            <w:r w:rsidRPr="00C6751F">
              <w:rPr>
                <w:rFonts w:ascii="Times New Roman" w:hAnsi="Times New Roman"/>
              </w:rPr>
              <w:t xml:space="preserve">Innebär planens genomförande betydande miljöpåverkan? </w:t>
            </w:r>
          </w:p>
          <w:p w14:paraId="1BC3007C" w14:textId="4576F5A4" w:rsidR="00F157C2" w:rsidRPr="00C6751F" w:rsidRDefault="00F157C2" w:rsidP="00F157C2">
            <w:pPr>
              <w:rPr>
                <w:rFonts w:ascii="Times New Roman" w:hAnsi="Times New Roman"/>
              </w:rPr>
            </w:pPr>
            <w:r w:rsidRPr="00C6751F">
              <w:rPr>
                <w:rFonts w:ascii="Times New Roman" w:hAnsi="Times New Roman"/>
              </w:rPr>
              <w:t xml:space="preserve">(Ställningstagande utifrån checklistan nedan) </w:t>
            </w:r>
          </w:p>
        </w:tc>
        <w:tc>
          <w:tcPr>
            <w:tcW w:w="565" w:type="dxa"/>
          </w:tcPr>
          <w:p w14:paraId="22F64ED2" w14:textId="77777777" w:rsidR="00F157C2" w:rsidRPr="00C6751F" w:rsidRDefault="00F157C2"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832" w:type="dxa"/>
          </w:tcPr>
          <w:p w14:paraId="5E3A837D" w14:textId="7FB33F4F" w:rsidR="00F157C2" w:rsidRPr="00C6751F" w:rsidRDefault="00F157C2"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751F">
              <w:rPr>
                <w:rFonts w:ascii="Times New Roman" w:hAnsi="Times New Roman"/>
              </w:rPr>
              <w:t>x</w:t>
            </w:r>
          </w:p>
        </w:tc>
      </w:tr>
    </w:tbl>
    <w:p w14:paraId="568B8C08" w14:textId="77777777" w:rsidR="00F157C2" w:rsidRDefault="00F157C2" w:rsidP="00F157C2"/>
    <w:p w14:paraId="2147F82B" w14:textId="200DAE7A" w:rsidR="00F157C2" w:rsidRDefault="00F157C2" w:rsidP="00F157C2"/>
    <w:p w14:paraId="75D4CDEC" w14:textId="1A90B5B5" w:rsidR="00F157C2" w:rsidRDefault="00F157C2" w:rsidP="00F157C2"/>
    <w:tbl>
      <w:tblPr>
        <w:tblStyle w:val="Rutntstabell5mrkdekorfrg2"/>
        <w:tblW w:w="0" w:type="auto"/>
        <w:tblLook w:val="04A0" w:firstRow="1" w:lastRow="0" w:firstColumn="1" w:lastColumn="0" w:noHBand="0" w:noVBand="1"/>
      </w:tblPr>
      <w:tblGrid>
        <w:gridCol w:w="2017"/>
        <w:gridCol w:w="1409"/>
        <w:gridCol w:w="1577"/>
        <w:gridCol w:w="1409"/>
        <w:gridCol w:w="2083"/>
      </w:tblGrid>
      <w:tr w:rsidR="00525D47" w:rsidRPr="0004148E" w14:paraId="75B043CB" w14:textId="77777777" w:rsidTr="004F7EE8">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699" w:type="dxa"/>
          </w:tcPr>
          <w:p w14:paraId="4345628D" w14:textId="1F9220C8" w:rsidR="00525D47" w:rsidRPr="00C6751F" w:rsidRDefault="00525D47" w:rsidP="00F157C2">
            <w:pPr>
              <w:rPr>
                <w:rFonts w:ascii="Times New Roman" w:hAnsi="Times New Roman"/>
              </w:rPr>
            </w:pPr>
            <w:r w:rsidRPr="00C6751F">
              <w:rPr>
                <w:rFonts w:ascii="Times New Roman" w:hAnsi="Times New Roman"/>
              </w:rPr>
              <w:t>Övergripande bedömningsområden</w:t>
            </w:r>
          </w:p>
        </w:tc>
        <w:tc>
          <w:tcPr>
            <w:tcW w:w="1699" w:type="dxa"/>
          </w:tcPr>
          <w:p w14:paraId="57E28D1E" w14:textId="4B6E7CF1" w:rsidR="00525D47" w:rsidRPr="00C6751F" w:rsidRDefault="00525D47" w:rsidP="00F157C2">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Negativ påverkan</w:t>
            </w:r>
          </w:p>
        </w:tc>
        <w:tc>
          <w:tcPr>
            <w:tcW w:w="1699" w:type="dxa"/>
          </w:tcPr>
          <w:p w14:paraId="294CA632" w14:textId="29D07F31" w:rsidR="00525D47" w:rsidRPr="00C6751F" w:rsidRDefault="00525D47" w:rsidP="00F157C2">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Ingen</w:t>
            </w:r>
            <w:r w:rsidR="00921275" w:rsidRPr="00C6751F">
              <w:rPr>
                <w:rFonts w:ascii="Times New Roman" w:hAnsi="Times New Roman"/>
              </w:rPr>
              <w:t>/Neutral</w:t>
            </w:r>
            <w:r w:rsidRPr="00C6751F">
              <w:rPr>
                <w:rFonts w:ascii="Times New Roman" w:hAnsi="Times New Roman"/>
              </w:rPr>
              <w:t xml:space="preserve"> påverkan</w:t>
            </w:r>
          </w:p>
        </w:tc>
        <w:tc>
          <w:tcPr>
            <w:tcW w:w="1699" w:type="dxa"/>
          </w:tcPr>
          <w:p w14:paraId="7C908E06" w14:textId="0D0610CE" w:rsidR="00525D47" w:rsidRPr="00C6751F" w:rsidRDefault="00525D47" w:rsidP="00F157C2">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Positiv påverkan</w:t>
            </w:r>
          </w:p>
        </w:tc>
        <w:tc>
          <w:tcPr>
            <w:tcW w:w="1699" w:type="dxa"/>
          </w:tcPr>
          <w:p w14:paraId="50A56F6B" w14:textId="5064F6C5" w:rsidR="00525D47" w:rsidRPr="00C6751F" w:rsidRDefault="00525D47" w:rsidP="00F157C2">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Kommentar</w:t>
            </w:r>
          </w:p>
        </w:tc>
      </w:tr>
      <w:tr w:rsidR="00525D47" w:rsidRPr="0004148E" w14:paraId="1245C6BB" w14:textId="77777777" w:rsidTr="004F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0625C07B" w14:textId="035DB14B" w:rsidR="00525D47" w:rsidRPr="00C6751F" w:rsidRDefault="00525D47" w:rsidP="00F157C2">
            <w:pPr>
              <w:rPr>
                <w:rFonts w:ascii="Times New Roman" w:hAnsi="Times New Roman"/>
                <w:b w:val="0"/>
                <w:bCs w:val="0"/>
              </w:rPr>
            </w:pPr>
            <w:r w:rsidRPr="00C6751F">
              <w:rPr>
                <w:rFonts w:ascii="Times New Roman" w:hAnsi="Times New Roman"/>
              </w:rPr>
              <w:t>Globala mål/Agenda 2030</w:t>
            </w:r>
          </w:p>
        </w:tc>
        <w:tc>
          <w:tcPr>
            <w:tcW w:w="1699" w:type="dxa"/>
          </w:tcPr>
          <w:p w14:paraId="7155DA5D" w14:textId="77777777"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99" w:type="dxa"/>
          </w:tcPr>
          <w:p w14:paraId="05A71E05" w14:textId="77777777"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99" w:type="dxa"/>
          </w:tcPr>
          <w:p w14:paraId="77375F95" w14:textId="2400A324" w:rsidR="00525D47" w:rsidRPr="00C6751F" w:rsidRDefault="00695763"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751F">
              <w:rPr>
                <w:rFonts w:ascii="Times New Roman" w:hAnsi="Times New Roman"/>
              </w:rPr>
              <w:t>x</w:t>
            </w:r>
          </w:p>
        </w:tc>
        <w:tc>
          <w:tcPr>
            <w:tcW w:w="1699" w:type="dxa"/>
          </w:tcPr>
          <w:p w14:paraId="225AD90F" w14:textId="30A2FABE" w:rsidR="00921275" w:rsidRPr="00C6751F" w:rsidRDefault="00695763"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751F">
              <w:rPr>
                <w:rFonts w:ascii="Times New Roman" w:hAnsi="Times New Roman"/>
              </w:rPr>
              <w:t>Vattentjänstplanen ska bidra till att säkerställa kommunens vattentjänster, vilket bidrar till måluppfyllelse av mål 6, ”rent vatten och sanitet för alla”</w:t>
            </w:r>
            <w:r w:rsidR="00921275" w:rsidRPr="00C6751F">
              <w:rPr>
                <w:rFonts w:ascii="Times New Roman" w:hAnsi="Times New Roman"/>
              </w:rPr>
              <w:t xml:space="preserve"> och </w:t>
            </w:r>
            <w:r w:rsidR="00675A74" w:rsidRPr="00C6751F">
              <w:rPr>
                <w:rFonts w:ascii="Times New Roman" w:hAnsi="Times New Roman"/>
              </w:rPr>
              <w:t>m</w:t>
            </w:r>
            <w:r w:rsidR="00921275" w:rsidRPr="00C6751F">
              <w:rPr>
                <w:rFonts w:ascii="Times New Roman" w:hAnsi="Times New Roman"/>
              </w:rPr>
              <w:t>ål 11 ”hållbara städer och samhällen”</w:t>
            </w:r>
          </w:p>
        </w:tc>
      </w:tr>
      <w:tr w:rsidR="00525D47" w:rsidRPr="0004148E" w14:paraId="2FE91BEC" w14:textId="77777777" w:rsidTr="004F7EE8">
        <w:tc>
          <w:tcPr>
            <w:cnfStyle w:val="001000000000" w:firstRow="0" w:lastRow="0" w:firstColumn="1" w:lastColumn="0" w:oddVBand="0" w:evenVBand="0" w:oddHBand="0" w:evenHBand="0" w:firstRowFirstColumn="0" w:firstRowLastColumn="0" w:lastRowFirstColumn="0" w:lastRowLastColumn="0"/>
            <w:tcW w:w="1699" w:type="dxa"/>
          </w:tcPr>
          <w:p w14:paraId="19E5A2D7" w14:textId="1F246A96" w:rsidR="00525D47" w:rsidRPr="00C6751F" w:rsidRDefault="00525D47" w:rsidP="00F157C2">
            <w:pPr>
              <w:rPr>
                <w:rFonts w:ascii="Times New Roman" w:hAnsi="Times New Roman"/>
                <w:b w:val="0"/>
                <w:bCs w:val="0"/>
              </w:rPr>
            </w:pPr>
            <w:r w:rsidRPr="00C6751F">
              <w:rPr>
                <w:rFonts w:ascii="Times New Roman" w:hAnsi="Times New Roman"/>
              </w:rPr>
              <w:t>Nationella miljömål</w:t>
            </w:r>
          </w:p>
        </w:tc>
        <w:tc>
          <w:tcPr>
            <w:tcW w:w="1699" w:type="dxa"/>
          </w:tcPr>
          <w:p w14:paraId="19A4E0B5" w14:textId="77777777" w:rsidR="00525D47" w:rsidRPr="00C6751F" w:rsidRDefault="00525D47"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99" w:type="dxa"/>
          </w:tcPr>
          <w:p w14:paraId="654D47FC" w14:textId="6AAC34EF" w:rsidR="00525D47" w:rsidRPr="00C6751F" w:rsidRDefault="000C2722"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x</w:t>
            </w:r>
          </w:p>
        </w:tc>
        <w:tc>
          <w:tcPr>
            <w:tcW w:w="1699" w:type="dxa"/>
          </w:tcPr>
          <w:p w14:paraId="60CF6C48" w14:textId="77777777" w:rsidR="00525D47" w:rsidRPr="00C6751F" w:rsidRDefault="00525D47"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99" w:type="dxa"/>
          </w:tcPr>
          <w:p w14:paraId="1079E8EA" w14:textId="497ED9BF" w:rsidR="00525D47" w:rsidRPr="00C6751F" w:rsidRDefault="00921275"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Osäker</w:t>
            </w:r>
            <w:r w:rsidR="00675A74" w:rsidRPr="00C6751F">
              <w:rPr>
                <w:rFonts w:ascii="Times New Roman" w:hAnsi="Times New Roman"/>
              </w:rPr>
              <w:t>t</w:t>
            </w:r>
            <w:r w:rsidRPr="00C6751F">
              <w:rPr>
                <w:rFonts w:ascii="Times New Roman" w:hAnsi="Times New Roman"/>
              </w:rPr>
              <w:t xml:space="preserve">, möjlig koppling till att vattentjänstplanen </w:t>
            </w:r>
            <w:r w:rsidR="000C2722" w:rsidRPr="00C6751F">
              <w:rPr>
                <w:rFonts w:ascii="Times New Roman" w:hAnsi="Times New Roman"/>
              </w:rPr>
              <w:t xml:space="preserve">bidrar till vissa förutsättningar att uppnå </w:t>
            </w:r>
            <w:r w:rsidRPr="00C6751F">
              <w:rPr>
                <w:rFonts w:ascii="Times New Roman" w:hAnsi="Times New Roman"/>
              </w:rPr>
              <w:t xml:space="preserve">miljökvalitetsnormerna genom </w:t>
            </w:r>
            <w:r w:rsidR="007B3C00" w:rsidRPr="00C6751F">
              <w:rPr>
                <w:rFonts w:ascii="Times New Roman" w:hAnsi="Times New Roman"/>
              </w:rPr>
              <w:t>minskad</w:t>
            </w:r>
            <w:r w:rsidRPr="00C6751F">
              <w:rPr>
                <w:rFonts w:ascii="Times New Roman" w:hAnsi="Times New Roman"/>
              </w:rPr>
              <w:t xml:space="preserve"> påverkan </w:t>
            </w:r>
            <w:r w:rsidR="00675A74" w:rsidRPr="00C6751F">
              <w:rPr>
                <w:rFonts w:ascii="Times New Roman" w:hAnsi="Times New Roman"/>
              </w:rPr>
              <w:t>från</w:t>
            </w:r>
            <w:r w:rsidRPr="00C6751F">
              <w:rPr>
                <w:rFonts w:ascii="Times New Roman" w:hAnsi="Times New Roman"/>
              </w:rPr>
              <w:t xml:space="preserve"> enskild VA-försörjning på recipienter</w:t>
            </w:r>
            <w:r w:rsidR="007B3C00" w:rsidRPr="00C6751F">
              <w:rPr>
                <w:rFonts w:ascii="Times New Roman" w:hAnsi="Times New Roman"/>
              </w:rPr>
              <w:t xml:space="preserve">. Planen ger också förutsättningar för </w:t>
            </w:r>
            <w:r w:rsidRPr="00C6751F">
              <w:rPr>
                <w:rFonts w:ascii="Times New Roman" w:hAnsi="Times New Roman"/>
              </w:rPr>
              <w:t>e</w:t>
            </w:r>
            <w:r w:rsidR="00675A74" w:rsidRPr="00C6751F">
              <w:rPr>
                <w:rFonts w:ascii="Times New Roman" w:hAnsi="Times New Roman"/>
              </w:rPr>
              <w:t>n</w:t>
            </w:r>
            <w:r w:rsidRPr="00C6751F">
              <w:rPr>
                <w:rFonts w:ascii="Times New Roman" w:hAnsi="Times New Roman"/>
              </w:rPr>
              <w:t xml:space="preserve"> mer robust och klimatanpassa</w:t>
            </w:r>
            <w:r w:rsidR="009D6862" w:rsidRPr="00C6751F">
              <w:rPr>
                <w:rFonts w:ascii="Times New Roman" w:hAnsi="Times New Roman"/>
              </w:rPr>
              <w:t>d</w:t>
            </w:r>
            <w:r w:rsidR="007B3C00" w:rsidRPr="00C6751F">
              <w:rPr>
                <w:rFonts w:ascii="Times New Roman" w:hAnsi="Times New Roman"/>
              </w:rPr>
              <w:t xml:space="preserve"> </w:t>
            </w:r>
            <w:r w:rsidRPr="00C6751F">
              <w:rPr>
                <w:rFonts w:ascii="Times New Roman" w:hAnsi="Times New Roman"/>
              </w:rPr>
              <w:t>VA-försörjning</w:t>
            </w:r>
            <w:r w:rsidR="00675A74" w:rsidRPr="00C6751F">
              <w:rPr>
                <w:rFonts w:ascii="Times New Roman" w:hAnsi="Times New Roman"/>
              </w:rPr>
              <w:t xml:space="preserve"> i och med ris</w:t>
            </w:r>
            <w:r w:rsidR="009D6862" w:rsidRPr="00C6751F">
              <w:rPr>
                <w:rFonts w:ascii="Times New Roman" w:hAnsi="Times New Roman"/>
              </w:rPr>
              <w:t>k</w:t>
            </w:r>
            <w:r w:rsidR="00675A74" w:rsidRPr="00C6751F">
              <w:rPr>
                <w:rFonts w:ascii="Times New Roman" w:hAnsi="Times New Roman"/>
              </w:rPr>
              <w:t>- och åtgärdsanalys kring skyfallspåverkan</w:t>
            </w:r>
          </w:p>
        </w:tc>
      </w:tr>
      <w:tr w:rsidR="00525D47" w:rsidRPr="0004148E" w14:paraId="676573F4" w14:textId="77777777" w:rsidTr="004F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1CE0E814" w14:textId="0BA5EEEA" w:rsidR="00525D47" w:rsidRPr="00C6751F" w:rsidRDefault="00525D47" w:rsidP="00F157C2">
            <w:pPr>
              <w:rPr>
                <w:rFonts w:ascii="Times New Roman" w:hAnsi="Times New Roman"/>
                <w:b w:val="0"/>
                <w:bCs w:val="0"/>
              </w:rPr>
            </w:pPr>
            <w:r w:rsidRPr="00C6751F">
              <w:rPr>
                <w:rFonts w:ascii="Times New Roman" w:hAnsi="Times New Roman"/>
              </w:rPr>
              <w:t>Regionala miljömål</w:t>
            </w:r>
          </w:p>
        </w:tc>
        <w:tc>
          <w:tcPr>
            <w:tcW w:w="1699" w:type="dxa"/>
          </w:tcPr>
          <w:p w14:paraId="7B341BB5" w14:textId="77777777"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99" w:type="dxa"/>
          </w:tcPr>
          <w:p w14:paraId="1917E3CB" w14:textId="3D558F3B" w:rsidR="00525D47" w:rsidRPr="00C6751F" w:rsidRDefault="00921275"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751F">
              <w:rPr>
                <w:rFonts w:ascii="Times New Roman" w:hAnsi="Times New Roman"/>
              </w:rPr>
              <w:t>x</w:t>
            </w:r>
          </w:p>
        </w:tc>
        <w:tc>
          <w:tcPr>
            <w:tcW w:w="1699" w:type="dxa"/>
          </w:tcPr>
          <w:p w14:paraId="448AB218" w14:textId="77777777"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99" w:type="dxa"/>
          </w:tcPr>
          <w:p w14:paraId="17DF2A46" w14:textId="458F1A3B" w:rsidR="00525D47" w:rsidRPr="00C6751F" w:rsidRDefault="00921275"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751F">
              <w:rPr>
                <w:rFonts w:ascii="Times New Roman" w:hAnsi="Times New Roman"/>
              </w:rPr>
              <w:t>Samma som för de nationella miljömålen</w:t>
            </w:r>
          </w:p>
        </w:tc>
      </w:tr>
      <w:tr w:rsidR="00525D47" w:rsidRPr="0004148E" w14:paraId="7FC24310" w14:textId="77777777" w:rsidTr="004F7EE8">
        <w:tc>
          <w:tcPr>
            <w:cnfStyle w:val="001000000000" w:firstRow="0" w:lastRow="0" w:firstColumn="1" w:lastColumn="0" w:oddVBand="0" w:evenVBand="0" w:oddHBand="0" w:evenHBand="0" w:firstRowFirstColumn="0" w:firstRowLastColumn="0" w:lastRowFirstColumn="0" w:lastRowLastColumn="0"/>
            <w:tcW w:w="1699" w:type="dxa"/>
          </w:tcPr>
          <w:p w14:paraId="3A1E3E25" w14:textId="13B92A47" w:rsidR="00525D47" w:rsidRPr="00C6751F" w:rsidRDefault="00525D47" w:rsidP="00F157C2">
            <w:pPr>
              <w:rPr>
                <w:rFonts w:ascii="Times New Roman" w:hAnsi="Times New Roman"/>
                <w:b w:val="0"/>
                <w:bCs w:val="0"/>
              </w:rPr>
            </w:pPr>
            <w:r w:rsidRPr="00C6751F">
              <w:rPr>
                <w:rFonts w:ascii="Times New Roman" w:hAnsi="Times New Roman"/>
              </w:rPr>
              <w:lastRenderedPageBreak/>
              <w:t>Översiktsplan</w:t>
            </w:r>
          </w:p>
        </w:tc>
        <w:tc>
          <w:tcPr>
            <w:tcW w:w="1699" w:type="dxa"/>
          </w:tcPr>
          <w:p w14:paraId="3542D780" w14:textId="77777777" w:rsidR="00525D47" w:rsidRPr="00C6751F" w:rsidRDefault="00525D47"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99" w:type="dxa"/>
          </w:tcPr>
          <w:p w14:paraId="60521CF8" w14:textId="1DEE11E4" w:rsidR="00525D47" w:rsidRPr="00C6751F" w:rsidRDefault="00921275"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x</w:t>
            </w:r>
          </w:p>
        </w:tc>
        <w:tc>
          <w:tcPr>
            <w:tcW w:w="1699" w:type="dxa"/>
          </w:tcPr>
          <w:p w14:paraId="492E3D45" w14:textId="77777777" w:rsidR="00525D47" w:rsidRPr="00C6751F" w:rsidRDefault="00525D47"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99" w:type="dxa"/>
          </w:tcPr>
          <w:p w14:paraId="0DF15E7B" w14:textId="4DB0A0C6" w:rsidR="00525D47" w:rsidRPr="00C6751F" w:rsidRDefault="00921275"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Ingen direkt påverkan i nuläget, men bebyggelseutveckling som kan påverka behovet av vattentjänster behöver bevakas i det fortsatta arbetet.</w:t>
            </w:r>
          </w:p>
        </w:tc>
      </w:tr>
      <w:tr w:rsidR="00525D47" w:rsidRPr="0004148E" w14:paraId="6205DC44" w14:textId="77777777" w:rsidTr="004F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5A93A75C" w14:textId="5E04DBEA" w:rsidR="00525D47" w:rsidRPr="00C6751F" w:rsidRDefault="00525D47" w:rsidP="00F157C2">
            <w:pPr>
              <w:rPr>
                <w:rFonts w:ascii="Times New Roman" w:hAnsi="Times New Roman"/>
                <w:b w:val="0"/>
                <w:bCs w:val="0"/>
              </w:rPr>
            </w:pPr>
            <w:r w:rsidRPr="00C6751F">
              <w:rPr>
                <w:rFonts w:ascii="Times New Roman" w:hAnsi="Times New Roman"/>
              </w:rPr>
              <w:t>Övriga kommunala policys, planer och program</w:t>
            </w:r>
          </w:p>
        </w:tc>
        <w:tc>
          <w:tcPr>
            <w:tcW w:w="1699" w:type="dxa"/>
          </w:tcPr>
          <w:p w14:paraId="6D8859A6" w14:textId="77777777"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99" w:type="dxa"/>
          </w:tcPr>
          <w:p w14:paraId="22E41E5B" w14:textId="0C14B848" w:rsidR="00525D47" w:rsidRPr="00C6751F" w:rsidRDefault="00921275"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751F">
              <w:rPr>
                <w:rFonts w:ascii="Times New Roman" w:hAnsi="Times New Roman"/>
              </w:rPr>
              <w:t>x</w:t>
            </w:r>
          </w:p>
        </w:tc>
        <w:tc>
          <w:tcPr>
            <w:tcW w:w="1699" w:type="dxa"/>
          </w:tcPr>
          <w:p w14:paraId="246D5603" w14:textId="77777777"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99" w:type="dxa"/>
          </w:tcPr>
          <w:p w14:paraId="11897979" w14:textId="77777777"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525D47" w:rsidRPr="0004148E" w14:paraId="7FD3A1D8" w14:textId="77777777" w:rsidTr="004F7EE8">
        <w:tc>
          <w:tcPr>
            <w:cnfStyle w:val="001000000000" w:firstRow="0" w:lastRow="0" w:firstColumn="1" w:lastColumn="0" w:oddVBand="0" w:evenVBand="0" w:oddHBand="0" w:evenHBand="0" w:firstRowFirstColumn="0" w:firstRowLastColumn="0" w:lastRowFirstColumn="0" w:lastRowLastColumn="0"/>
            <w:tcW w:w="1699" w:type="dxa"/>
          </w:tcPr>
          <w:p w14:paraId="15DFF738" w14:textId="7553B0A9" w:rsidR="00525D47" w:rsidRPr="00C6751F" w:rsidRDefault="00525D47" w:rsidP="00F157C2">
            <w:pPr>
              <w:rPr>
                <w:rFonts w:ascii="Times New Roman" w:hAnsi="Times New Roman"/>
                <w:b w:val="0"/>
                <w:bCs w:val="0"/>
              </w:rPr>
            </w:pPr>
            <w:r w:rsidRPr="00C6751F">
              <w:rPr>
                <w:rFonts w:ascii="Times New Roman" w:hAnsi="Times New Roman"/>
              </w:rPr>
              <w:t>Riksintressen</w:t>
            </w:r>
          </w:p>
        </w:tc>
        <w:tc>
          <w:tcPr>
            <w:tcW w:w="1699" w:type="dxa"/>
          </w:tcPr>
          <w:p w14:paraId="4C1BE301" w14:textId="77777777" w:rsidR="00525D47" w:rsidRPr="00C6751F" w:rsidRDefault="00525D47"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99" w:type="dxa"/>
          </w:tcPr>
          <w:p w14:paraId="64E07806" w14:textId="032BEB0E" w:rsidR="00525D47" w:rsidRPr="00C6751F" w:rsidRDefault="00921275"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x</w:t>
            </w:r>
          </w:p>
        </w:tc>
        <w:tc>
          <w:tcPr>
            <w:tcW w:w="1699" w:type="dxa"/>
          </w:tcPr>
          <w:p w14:paraId="12697625" w14:textId="77777777" w:rsidR="00525D47" w:rsidRPr="00C6751F" w:rsidRDefault="00525D47"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99" w:type="dxa"/>
          </w:tcPr>
          <w:p w14:paraId="72E6157F" w14:textId="4B2EBC09" w:rsidR="00525D47" w:rsidRPr="00C6751F" w:rsidRDefault="00921275"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Ingen direkt påverkan. Inga åtgärder föreslås som påverkar riksintressen.</w:t>
            </w:r>
          </w:p>
        </w:tc>
      </w:tr>
      <w:tr w:rsidR="00525D47" w:rsidRPr="0004148E" w14:paraId="1BC9E69D" w14:textId="77777777" w:rsidTr="004F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74F4CD48" w14:textId="715371DF" w:rsidR="00525D47" w:rsidRPr="00C6751F" w:rsidRDefault="00525D47" w:rsidP="00F157C2">
            <w:pPr>
              <w:rPr>
                <w:rFonts w:ascii="Times New Roman" w:hAnsi="Times New Roman"/>
                <w:b w:val="0"/>
                <w:bCs w:val="0"/>
              </w:rPr>
            </w:pPr>
            <w:r w:rsidRPr="00C6751F">
              <w:rPr>
                <w:rFonts w:ascii="Times New Roman" w:hAnsi="Times New Roman"/>
              </w:rPr>
              <w:t>Kulturmiljö</w:t>
            </w:r>
          </w:p>
        </w:tc>
        <w:tc>
          <w:tcPr>
            <w:tcW w:w="1699" w:type="dxa"/>
          </w:tcPr>
          <w:p w14:paraId="6E74400F" w14:textId="77777777"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99" w:type="dxa"/>
          </w:tcPr>
          <w:p w14:paraId="7CCA77DB" w14:textId="46E53C0C" w:rsidR="00525D47" w:rsidRPr="00C6751F" w:rsidRDefault="00921275"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751F">
              <w:rPr>
                <w:rFonts w:ascii="Times New Roman" w:hAnsi="Times New Roman"/>
              </w:rPr>
              <w:t>x</w:t>
            </w:r>
          </w:p>
        </w:tc>
        <w:tc>
          <w:tcPr>
            <w:tcW w:w="1699" w:type="dxa"/>
          </w:tcPr>
          <w:p w14:paraId="7E6508DC" w14:textId="77777777"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99" w:type="dxa"/>
          </w:tcPr>
          <w:p w14:paraId="0511ED51" w14:textId="31828913" w:rsidR="00525D47" w:rsidRPr="00C6751F" w:rsidRDefault="00921275"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751F">
              <w:rPr>
                <w:rFonts w:ascii="Times New Roman" w:hAnsi="Times New Roman"/>
              </w:rPr>
              <w:t xml:space="preserve">Ingen direkt påverkan. Inga </w:t>
            </w:r>
            <w:r w:rsidR="004578B0" w:rsidRPr="00C6751F">
              <w:rPr>
                <w:rFonts w:ascii="Times New Roman" w:hAnsi="Times New Roman"/>
              </w:rPr>
              <w:t xml:space="preserve">exakta ledningsdragningar föreslås i planen. </w:t>
            </w:r>
          </w:p>
        </w:tc>
      </w:tr>
      <w:tr w:rsidR="00525D47" w:rsidRPr="0004148E" w14:paraId="0E6D12CE" w14:textId="77777777" w:rsidTr="004F7EE8">
        <w:tc>
          <w:tcPr>
            <w:cnfStyle w:val="001000000000" w:firstRow="0" w:lastRow="0" w:firstColumn="1" w:lastColumn="0" w:oddVBand="0" w:evenVBand="0" w:oddHBand="0" w:evenHBand="0" w:firstRowFirstColumn="0" w:firstRowLastColumn="0" w:lastRowFirstColumn="0" w:lastRowLastColumn="0"/>
            <w:tcW w:w="1699" w:type="dxa"/>
          </w:tcPr>
          <w:p w14:paraId="2BA0D2A1" w14:textId="0BE5FB0D" w:rsidR="00525D47" w:rsidRPr="00C6751F" w:rsidRDefault="00525D47" w:rsidP="00F157C2">
            <w:pPr>
              <w:rPr>
                <w:rFonts w:ascii="Times New Roman" w:hAnsi="Times New Roman"/>
                <w:b w:val="0"/>
                <w:bCs w:val="0"/>
              </w:rPr>
            </w:pPr>
            <w:r w:rsidRPr="00C6751F">
              <w:rPr>
                <w:rFonts w:ascii="Times New Roman" w:hAnsi="Times New Roman"/>
              </w:rPr>
              <w:t>Naturmiljö</w:t>
            </w:r>
          </w:p>
        </w:tc>
        <w:tc>
          <w:tcPr>
            <w:tcW w:w="1699" w:type="dxa"/>
          </w:tcPr>
          <w:p w14:paraId="53BD29CD" w14:textId="77777777" w:rsidR="00525D47" w:rsidRPr="00C6751F" w:rsidRDefault="00525D47"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99" w:type="dxa"/>
          </w:tcPr>
          <w:p w14:paraId="1AF989F9" w14:textId="0959059D" w:rsidR="00525D47" w:rsidRPr="00C6751F" w:rsidRDefault="00921275"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x</w:t>
            </w:r>
          </w:p>
        </w:tc>
        <w:tc>
          <w:tcPr>
            <w:tcW w:w="1699" w:type="dxa"/>
          </w:tcPr>
          <w:p w14:paraId="722EC988" w14:textId="77777777" w:rsidR="00525D47" w:rsidRPr="00C6751F" w:rsidRDefault="00525D47"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99" w:type="dxa"/>
          </w:tcPr>
          <w:p w14:paraId="07F64977" w14:textId="77D17411" w:rsidR="00525D47" w:rsidRPr="00C6751F" w:rsidRDefault="004578B0"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 xml:space="preserve">Ingen direkt påverkan. Inga exakta ledningsdragningar föreslås i planen. </w:t>
            </w:r>
          </w:p>
        </w:tc>
      </w:tr>
      <w:tr w:rsidR="00525D47" w:rsidRPr="0004148E" w14:paraId="3C2B594C" w14:textId="77777777" w:rsidTr="004F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097721A3" w14:textId="4314E949" w:rsidR="00525D47" w:rsidRPr="00C6751F" w:rsidRDefault="00525D47" w:rsidP="00F157C2">
            <w:pPr>
              <w:rPr>
                <w:rFonts w:ascii="Times New Roman" w:hAnsi="Times New Roman"/>
                <w:b w:val="0"/>
                <w:bCs w:val="0"/>
              </w:rPr>
            </w:pPr>
            <w:r w:rsidRPr="00C6751F">
              <w:rPr>
                <w:rFonts w:ascii="Times New Roman" w:hAnsi="Times New Roman"/>
              </w:rPr>
              <w:t>Sociala värden och rekreation</w:t>
            </w:r>
          </w:p>
        </w:tc>
        <w:tc>
          <w:tcPr>
            <w:tcW w:w="1699" w:type="dxa"/>
          </w:tcPr>
          <w:p w14:paraId="3A52118E" w14:textId="77777777"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99" w:type="dxa"/>
          </w:tcPr>
          <w:p w14:paraId="797835EC" w14:textId="3738FC87" w:rsidR="00525D47" w:rsidRPr="00C6751F" w:rsidRDefault="00921275"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751F">
              <w:rPr>
                <w:rFonts w:ascii="Times New Roman" w:hAnsi="Times New Roman"/>
              </w:rPr>
              <w:t>x</w:t>
            </w:r>
          </w:p>
        </w:tc>
        <w:tc>
          <w:tcPr>
            <w:tcW w:w="1699" w:type="dxa"/>
          </w:tcPr>
          <w:p w14:paraId="13B98790" w14:textId="77777777"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99" w:type="dxa"/>
          </w:tcPr>
          <w:p w14:paraId="4F925749" w14:textId="6DDE1B0C" w:rsidR="00525D47" w:rsidRPr="00C6751F" w:rsidRDefault="00921275"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751F">
              <w:rPr>
                <w:rFonts w:ascii="Times New Roman" w:hAnsi="Times New Roman"/>
              </w:rPr>
              <w:t>Eventuell liten positiv påverkan på sociala värden genom att säkra vattentjänsterna som utgör en viktig grund för ett hållbart och robust samhälle. Påverkan bedöms dock vara liten och sekundär och kan därför anses vara försumbar.</w:t>
            </w:r>
          </w:p>
        </w:tc>
      </w:tr>
      <w:tr w:rsidR="00525D47" w:rsidRPr="0004148E" w14:paraId="5F29D55C" w14:textId="77777777" w:rsidTr="004F7EE8">
        <w:tc>
          <w:tcPr>
            <w:cnfStyle w:val="001000000000" w:firstRow="0" w:lastRow="0" w:firstColumn="1" w:lastColumn="0" w:oddVBand="0" w:evenVBand="0" w:oddHBand="0" w:evenHBand="0" w:firstRowFirstColumn="0" w:firstRowLastColumn="0" w:lastRowFirstColumn="0" w:lastRowLastColumn="0"/>
            <w:tcW w:w="1699" w:type="dxa"/>
          </w:tcPr>
          <w:p w14:paraId="660D80EA" w14:textId="5102A92D" w:rsidR="00525D47" w:rsidRPr="00C6751F" w:rsidRDefault="00525D47" w:rsidP="00F157C2">
            <w:pPr>
              <w:rPr>
                <w:rFonts w:ascii="Times New Roman" w:hAnsi="Times New Roman"/>
                <w:b w:val="0"/>
                <w:bCs w:val="0"/>
              </w:rPr>
            </w:pPr>
            <w:r w:rsidRPr="00C6751F">
              <w:rPr>
                <w:rFonts w:ascii="Times New Roman" w:hAnsi="Times New Roman"/>
              </w:rPr>
              <w:t>Materiella värden</w:t>
            </w:r>
          </w:p>
        </w:tc>
        <w:tc>
          <w:tcPr>
            <w:tcW w:w="1699" w:type="dxa"/>
          </w:tcPr>
          <w:p w14:paraId="2F1775B6" w14:textId="77777777" w:rsidR="00525D47" w:rsidRPr="00C6751F" w:rsidRDefault="00525D47"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99" w:type="dxa"/>
          </w:tcPr>
          <w:p w14:paraId="320BA5C1" w14:textId="203C8C21" w:rsidR="00525D47" w:rsidRPr="00C6751F" w:rsidRDefault="00921275"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x</w:t>
            </w:r>
          </w:p>
        </w:tc>
        <w:tc>
          <w:tcPr>
            <w:tcW w:w="1699" w:type="dxa"/>
          </w:tcPr>
          <w:p w14:paraId="03E2A067" w14:textId="77777777" w:rsidR="00525D47" w:rsidRPr="00C6751F" w:rsidRDefault="00525D47"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99" w:type="dxa"/>
          </w:tcPr>
          <w:p w14:paraId="2830473E" w14:textId="7CC090FE" w:rsidR="00525D47" w:rsidRPr="00C6751F" w:rsidRDefault="00921275"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Ingen direkt påverkan men åtgärder till följd av planen kan skydda tekniska installationer (som har materiella värden) i den allmänna VA-anläggningen. Skyddet medför dock också en kostnad att upprätta. Så påverkan bedöms vara neutral.</w:t>
            </w:r>
          </w:p>
        </w:tc>
      </w:tr>
      <w:tr w:rsidR="00525D47" w:rsidRPr="0004148E" w14:paraId="19DDECA0" w14:textId="77777777" w:rsidTr="004F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62EB2155" w14:textId="55E77114" w:rsidR="00525D47" w:rsidRPr="00C6751F" w:rsidRDefault="00525D47" w:rsidP="00F157C2">
            <w:pPr>
              <w:rPr>
                <w:rFonts w:ascii="Times New Roman" w:hAnsi="Times New Roman"/>
                <w:b w:val="0"/>
                <w:bCs w:val="0"/>
              </w:rPr>
            </w:pPr>
            <w:r w:rsidRPr="00C6751F">
              <w:rPr>
                <w:rFonts w:ascii="Times New Roman" w:hAnsi="Times New Roman"/>
              </w:rPr>
              <w:t>Hälsa och säkerhet (människa och miljö)</w:t>
            </w:r>
          </w:p>
        </w:tc>
        <w:tc>
          <w:tcPr>
            <w:tcW w:w="1699" w:type="dxa"/>
          </w:tcPr>
          <w:p w14:paraId="716A9DD5" w14:textId="77777777"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99" w:type="dxa"/>
          </w:tcPr>
          <w:p w14:paraId="2235DA0F" w14:textId="77777777"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99" w:type="dxa"/>
          </w:tcPr>
          <w:p w14:paraId="06FB37A9" w14:textId="02876760" w:rsidR="00525D47" w:rsidRPr="00C6751F" w:rsidRDefault="00921275"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751F">
              <w:rPr>
                <w:rFonts w:ascii="Times New Roman" w:hAnsi="Times New Roman"/>
              </w:rPr>
              <w:t>x</w:t>
            </w:r>
          </w:p>
        </w:tc>
        <w:tc>
          <w:tcPr>
            <w:tcW w:w="1699" w:type="dxa"/>
          </w:tcPr>
          <w:p w14:paraId="6E93096F" w14:textId="5A4042BF" w:rsidR="00525D47" w:rsidRPr="00C6751F" w:rsidRDefault="00921275"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751F">
              <w:rPr>
                <w:rFonts w:ascii="Times New Roman" w:hAnsi="Times New Roman"/>
              </w:rPr>
              <w:t>Riskerna bedöms minska något genom att säkerställa vattentjänsterna</w:t>
            </w:r>
            <w:r w:rsidR="007B3C00" w:rsidRPr="00C6751F">
              <w:rPr>
                <w:rFonts w:ascii="Times New Roman" w:hAnsi="Times New Roman"/>
              </w:rPr>
              <w:t xml:space="preserve"> </w:t>
            </w:r>
            <w:r w:rsidR="00F734B3" w:rsidRPr="00C6751F">
              <w:rPr>
                <w:rFonts w:ascii="Times New Roman" w:hAnsi="Times New Roman"/>
              </w:rPr>
              <w:t xml:space="preserve">med </w:t>
            </w:r>
            <w:r w:rsidR="007B3C00" w:rsidRPr="00C6751F">
              <w:rPr>
                <w:rFonts w:ascii="Times New Roman" w:hAnsi="Times New Roman"/>
              </w:rPr>
              <w:lastRenderedPageBreak/>
              <w:t xml:space="preserve">åtgärder för att </w:t>
            </w:r>
            <w:r w:rsidR="00F734B3" w:rsidRPr="00C6751F">
              <w:rPr>
                <w:rFonts w:ascii="Times New Roman" w:hAnsi="Times New Roman"/>
              </w:rPr>
              <w:t>minimera</w:t>
            </w:r>
            <w:r w:rsidR="007B3C00" w:rsidRPr="00C6751F">
              <w:rPr>
                <w:rFonts w:ascii="Times New Roman" w:hAnsi="Times New Roman"/>
              </w:rPr>
              <w:t xml:space="preserve"> påverka</w:t>
            </w:r>
            <w:r w:rsidR="00F734B3" w:rsidRPr="00C6751F">
              <w:rPr>
                <w:rFonts w:ascii="Times New Roman" w:hAnsi="Times New Roman"/>
              </w:rPr>
              <w:t>n på VA-anläggningarna</w:t>
            </w:r>
            <w:r w:rsidR="007B3C00" w:rsidRPr="00C6751F">
              <w:rPr>
                <w:rFonts w:ascii="Times New Roman" w:hAnsi="Times New Roman"/>
              </w:rPr>
              <w:t xml:space="preserve"> vid skyfall</w:t>
            </w:r>
            <w:r w:rsidRPr="00C6751F">
              <w:rPr>
                <w:rFonts w:ascii="Times New Roman" w:hAnsi="Times New Roman"/>
              </w:rPr>
              <w:t>.</w:t>
            </w:r>
          </w:p>
        </w:tc>
      </w:tr>
      <w:tr w:rsidR="00525D47" w:rsidRPr="0004148E" w14:paraId="5C41423E" w14:textId="77777777" w:rsidTr="004F7EE8">
        <w:tc>
          <w:tcPr>
            <w:cnfStyle w:val="001000000000" w:firstRow="0" w:lastRow="0" w:firstColumn="1" w:lastColumn="0" w:oddVBand="0" w:evenVBand="0" w:oddHBand="0" w:evenHBand="0" w:firstRowFirstColumn="0" w:firstRowLastColumn="0" w:lastRowFirstColumn="0" w:lastRowLastColumn="0"/>
            <w:tcW w:w="1699" w:type="dxa"/>
          </w:tcPr>
          <w:p w14:paraId="71CB6EFE" w14:textId="24D73D7E" w:rsidR="00525D47" w:rsidRPr="00C6751F" w:rsidRDefault="00525D47" w:rsidP="00F157C2">
            <w:pPr>
              <w:rPr>
                <w:rFonts w:ascii="Times New Roman" w:hAnsi="Times New Roman"/>
                <w:b w:val="0"/>
                <w:bCs w:val="0"/>
              </w:rPr>
            </w:pPr>
            <w:r w:rsidRPr="00C6751F">
              <w:rPr>
                <w:rFonts w:ascii="Times New Roman" w:hAnsi="Times New Roman"/>
              </w:rPr>
              <w:lastRenderedPageBreak/>
              <w:t>Ekosystemtjänster</w:t>
            </w:r>
          </w:p>
        </w:tc>
        <w:tc>
          <w:tcPr>
            <w:tcW w:w="1699" w:type="dxa"/>
          </w:tcPr>
          <w:p w14:paraId="246E014F" w14:textId="77777777" w:rsidR="00525D47" w:rsidRPr="00C6751F" w:rsidRDefault="00525D47"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99" w:type="dxa"/>
          </w:tcPr>
          <w:p w14:paraId="2B34F111" w14:textId="49CC74AE" w:rsidR="00525D47" w:rsidRPr="00C6751F" w:rsidRDefault="00921275"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x</w:t>
            </w:r>
          </w:p>
        </w:tc>
        <w:tc>
          <w:tcPr>
            <w:tcW w:w="1699" w:type="dxa"/>
          </w:tcPr>
          <w:p w14:paraId="2910E9F3" w14:textId="77777777" w:rsidR="00525D47" w:rsidRPr="00C6751F" w:rsidRDefault="00525D47"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99" w:type="dxa"/>
          </w:tcPr>
          <w:p w14:paraId="08EBE1C7" w14:textId="05240853" w:rsidR="00525D47" w:rsidRPr="00C6751F" w:rsidRDefault="00921275"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Ingen direkt påverkan. Men, beroende på hur åtgärder genomförs/utformas</w:t>
            </w:r>
            <w:r w:rsidR="008525BE" w:rsidRPr="00C6751F">
              <w:rPr>
                <w:rFonts w:ascii="Times New Roman" w:hAnsi="Times New Roman"/>
              </w:rPr>
              <w:t>,</w:t>
            </w:r>
            <w:r w:rsidRPr="00C6751F">
              <w:rPr>
                <w:rFonts w:ascii="Times New Roman" w:hAnsi="Times New Roman"/>
              </w:rPr>
              <w:t xml:space="preserve"> kan olika ekosystemtjänster bevaras, utvecklas eller försämras</w:t>
            </w:r>
          </w:p>
        </w:tc>
      </w:tr>
      <w:tr w:rsidR="00525D47" w:rsidRPr="0004148E" w14:paraId="033A5C68" w14:textId="77777777" w:rsidTr="004F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4E973225" w14:textId="29FB37AF" w:rsidR="00525D47" w:rsidRPr="00C6751F" w:rsidRDefault="00525D47" w:rsidP="00F157C2">
            <w:pPr>
              <w:rPr>
                <w:rFonts w:ascii="Times New Roman" w:hAnsi="Times New Roman"/>
                <w:b w:val="0"/>
                <w:bCs w:val="0"/>
              </w:rPr>
            </w:pPr>
            <w:r w:rsidRPr="00C6751F">
              <w:rPr>
                <w:rFonts w:ascii="Times New Roman" w:hAnsi="Times New Roman"/>
              </w:rPr>
              <w:t>Vatten (yt- och grundvattenkvalitet)</w:t>
            </w:r>
          </w:p>
        </w:tc>
        <w:tc>
          <w:tcPr>
            <w:tcW w:w="1699" w:type="dxa"/>
          </w:tcPr>
          <w:p w14:paraId="196B8551" w14:textId="77777777"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99" w:type="dxa"/>
          </w:tcPr>
          <w:p w14:paraId="4CE64007" w14:textId="4048F5D7" w:rsidR="00525D47" w:rsidRPr="00C6751F" w:rsidRDefault="00F734B3"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751F">
              <w:rPr>
                <w:rFonts w:ascii="Times New Roman" w:hAnsi="Times New Roman"/>
              </w:rPr>
              <w:t>x</w:t>
            </w:r>
          </w:p>
        </w:tc>
        <w:tc>
          <w:tcPr>
            <w:tcW w:w="1699" w:type="dxa"/>
          </w:tcPr>
          <w:p w14:paraId="383330F3" w14:textId="6B779421" w:rsidR="00525D47" w:rsidRPr="00C6751F" w:rsidRDefault="00525D47"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99" w:type="dxa"/>
          </w:tcPr>
          <w:p w14:paraId="1EE99D0A" w14:textId="22745F29" w:rsidR="00525D47" w:rsidRPr="00C6751F" w:rsidRDefault="000C2722" w:rsidP="00F157C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roofErr w:type="gramStart"/>
            <w:r w:rsidRPr="00C6751F">
              <w:rPr>
                <w:rFonts w:ascii="Times New Roman" w:hAnsi="Times New Roman"/>
              </w:rPr>
              <w:t>Osäkert, liknande bedömning</w:t>
            </w:r>
            <w:proofErr w:type="gramEnd"/>
            <w:r w:rsidRPr="00C6751F">
              <w:rPr>
                <w:rFonts w:ascii="Times New Roman" w:hAnsi="Times New Roman"/>
              </w:rPr>
              <w:t xml:space="preserve"> som för de nationella miljömålen gällande att vattentjänstplanen bidrar till vissa förutsättningar att uppnå miljökvalitetsnormerna för vatten genom </w:t>
            </w:r>
            <w:r w:rsidR="00F734B3" w:rsidRPr="00C6751F">
              <w:rPr>
                <w:rFonts w:ascii="Times New Roman" w:hAnsi="Times New Roman"/>
              </w:rPr>
              <w:t>åtgärder för att minska</w:t>
            </w:r>
            <w:r w:rsidRPr="00C6751F">
              <w:rPr>
                <w:rFonts w:ascii="Times New Roman" w:hAnsi="Times New Roman"/>
              </w:rPr>
              <w:t xml:space="preserve"> påverkan </w:t>
            </w:r>
            <w:r w:rsidR="00675A74" w:rsidRPr="00C6751F">
              <w:rPr>
                <w:rFonts w:ascii="Times New Roman" w:hAnsi="Times New Roman"/>
              </w:rPr>
              <w:t>från</w:t>
            </w:r>
            <w:r w:rsidRPr="00C6751F">
              <w:rPr>
                <w:rFonts w:ascii="Times New Roman" w:hAnsi="Times New Roman"/>
              </w:rPr>
              <w:t xml:space="preserve"> enskild VA-försörjning på recipienter</w:t>
            </w:r>
          </w:p>
        </w:tc>
      </w:tr>
      <w:tr w:rsidR="00525D47" w:rsidRPr="0004148E" w14:paraId="07A5A802" w14:textId="77777777" w:rsidTr="004F7EE8">
        <w:tc>
          <w:tcPr>
            <w:cnfStyle w:val="001000000000" w:firstRow="0" w:lastRow="0" w:firstColumn="1" w:lastColumn="0" w:oddVBand="0" w:evenVBand="0" w:oddHBand="0" w:evenHBand="0" w:firstRowFirstColumn="0" w:firstRowLastColumn="0" w:lastRowFirstColumn="0" w:lastRowLastColumn="0"/>
            <w:tcW w:w="1699" w:type="dxa"/>
          </w:tcPr>
          <w:p w14:paraId="70F7B81A" w14:textId="078BBD9D" w:rsidR="00525D47" w:rsidRPr="00C6751F" w:rsidRDefault="00525D47" w:rsidP="00F157C2">
            <w:pPr>
              <w:rPr>
                <w:rFonts w:ascii="Times New Roman" w:hAnsi="Times New Roman"/>
                <w:b w:val="0"/>
                <w:bCs w:val="0"/>
              </w:rPr>
            </w:pPr>
            <w:r w:rsidRPr="00C6751F">
              <w:rPr>
                <w:rFonts w:ascii="Times New Roman" w:hAnsi="Times New Roman"/>
              </w:rPr>
              <w:t>Klimat (lokalt)</w:t>
            </w:r>
          </w:p>
        </w:tc>
        <w:tc>
          <w:tcPr>
            <w:tcW w:w="1699" w:type="dxa"/>
          </w:tcPr>
          <w:p w14:paraId="6A5EB1BC" w14:textId="77777777" w:rsidR="00525D47" w:rsidRPr="00C6751F" w:rsidRDefault="00525D47"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99" w:type="dxa"/>
          </w:tcPr>
          <w:p w14:paraId="4DD5669E" w14:textId="1E24A5AC" w:rsidR="00525D47" w:rsidRPr="00C6751F" w:rsidRDefault="00921275"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x</w:t>
            </w:r>
          </w:p>
        </w:tc>
        <w:tc>
          <w:tcPr>
            <w:tcW w:w="1699" w:type="dxa"/>
          </w:tcPr>
          <w:p w14:paraId="0ECE95C4" w14:textId="77777777" w:rsidR="00525D47" w:rsidRPr="00C6751F" w:rsidRDefault="00525D47"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99" w:type="dxa"/>
          </w:tcPr>
          <w:p w14:paraId="265435EE" w14:textId="3E8EE5E1" w:rsidR="00525D47" w:rsidRPr="00C6751F" w:rsidRDefault="00921275" w:rsidP="00F157C2">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6751F">
              <w:rPr>
                <w:rFonts w:ascii="Times New Roman" w:hAnsi="Times New Roman"/>
              </w:rPr>
              <w:t>Ingen påverkan</w:t>
            </w:r>
          </w:p>
        </w:tc>
      </w:tr>
    </w:tbl>
    <w:p w14:paraId="3C97ABE8" w14:textId="52EDD690" w:rsidR="00F157C2" w:rsidRPr="00C6751F" w:rsidRDefault="00F157C2" w:rsidP="00F157C2">
      <w:pPr>
        <w:rPr>
          <w:rFonts w:ascii="Times New Roman" w:hAnsi="Times New Roman"/>
        </w:rPr>
      </w:pPr>
    </w:p>
    <w:p w14:paraId="094D3C44" w14:textId="7ABCE08E" w:rsidR="00A34F2A" w:rsidRPr="00C6751F" w:rsidRDefault="00A34F2A" w:rsidP="00A34F2A">
      <w:pPr>
        <w:rPr>
          <w:rFonts w:ascii="Times New Roman" w:hAnsi="Times New Roman"/>
        </w:rPr>
      </w:pPr>
      <w:r w:rsidRPr="00C6751F">
        <w:rPr>
          <w:rFonts w:ascii="Times New Roman" w:hAnsi="Times New Roman"/>
          <w:sz w:val="22"/>
          <w:szCs w:val="22"/>
        </w:rPr>
        <w:t xml:space="preserve">Kommunens </w:t>
      </w:r>
      <w:r w:rsidR="000C2722" w:rsidRPr="00C6751F">
        <w:rPr>
          <w:rFonts w:ascii="Times New Roman" w:hAnsi="Times New Roman"/>
          <w:sz w:val="22"/>
          <w:szCs w:val="22"/>
        </w:rPr>
        <w:t xml:space="preserve">övergripande </w:t>
      </w:r>
      <w:r w:rsidRPr="00C6751F">
        <w:rPr>
          <w:rFonts w:ascii="Times New Roman" w:hAnsi="Times New Roman"/>
          <w:sz w:val="22"/>
          <w:szCs w:val="22"/>
        </w:rPr>
        <w:t xml:space="preserve">ställningstagande om att planen inte antas medföra betydande miljöpåverkan redovisas i </w:t>
      </w:r>
      <w:r w:rsidR="000C2722" w:rsidRPr="00C6751F">
        <w:rPr>
          <w:rFonts w:ascii="Times New Roman" w:hAnsi="Times New Roman"/>
          <w:sz w:val="22"/>
          <w:szCs w:val="22"/>
        </w:rPr>
        <w:t>huvudhandlingen</w:t>
      </w:r>
      <w:r w:rsidR="008525BE" w:rsidRPr="00C6751F">
        <w:rPr>
          <w:rFonts w:ascii="Times New Roman" w:hAnsi="Times New Roman"/>
          <w:sz w:val="22"/>
          <w:szCs w:val="22"/>
        </w:rPr>
        <w:t>,</w:t>
      </w:r>
      <w:r w:rsidR="000C2722" w:rsidRPr="00C6751F">
        <w:rPr>
          <w:rFonts w:ascii="Times New Roman" w:hAnsi="Times New Roman"/>
          <w:sz w:val="22"/>
          <w:szCs w:val="22"/>
        </w:rPr>
        <w:t xml:space="preserve"> med denna bilaga som komplement och underlag till bedömningen</w:t>
      </w:r>
      <w:r w:rsidRPr="00C6751F">
        <w:rPr>
          <w:rFonts w:ascii="Times New Roman" w:hAnsi="Times New Roman"/>
          <w:sz w:val="22"/>
          <w:szCs w:val="22"/>
        </w:rPr>
        <w:t>.</w:t>
      </w:r>
      <w:r w:rsidRPr="00C6751F">
        <w:rPr>
          <w:rFonts w:ascii="Times New Roman" w:hAnsi="Times New Roman"/>
        </w:rPr>
        <w:t xml:space="preserve"> </w:t>
      </w:r>
    </w:p>
    <w:p w14:paraId="5836B77A" w14:textId="4629A780" w:rsidR="00A34F2A" w:rsidRDefault="00A34F2A" w:rsidP="00A34F2A"/>
    <w:p w14:paraId="470BADB8" w14:textId="074B45E4" w:rsidR="00A34F2A" w:rsidRPr="00C6751F" w:rsidRDefault="00A34F2A" w:rsidP="00A34F2A">
      <w:pPr>
        <w:pStyle w:val="Rubrik1"/>
        <w:rPr>
          <w:color w:val="365F91" w:themeColor="accent1" w:themeShade="BF"/>
          <w:sz w:val="32"/>
          <w:szCs w:val="24"/>
        </w:rPr>
      </w:pPr>
      <w:r w:rsidRPr="00C6751F">
        <w:rPr>
          <w:color w:val="365F91" w:themeColor="accent1" w:themeShade="BF"/>
          <w:sz w:val="32"/>
          <w:szCs w:val="24"/>
        </w:rPr>
        <w:lastRenderedPageBreak/>
        <w:t>Beslut</w:t>
      </w:r>
    </w:p>
    <w:p w14:paraId="6DC500FC" w14:textId="3496EB37" w:rsidR="00A34F2A" w:rsidRDefault="00A34F2A" w:rsidP="00A34F2A">
      <w:pPr>
        <w:pStyle w:val="Brdtext"/>
      </w:pPr>
      <w:r>
        <w:rPr>
          <w:noProof/>
        </w:rPr>
        <w:drawing>
          <wp:inline distT="0" distB="0" distL="0" distR="0" wp14:anchorId="7DF054DF" wp14:editId="72F83158">
            <wp:extent cx="4982870" cy="2367522"/>
            <wp:effectExtent l="152400" t="171450" r="370205" b="35687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532"/>
                    <a:stretch/>
                  </pic:blipFill>
                  <pic:spPr bwMode="auto">
                    <a:xfrm>
                      <a:off x="0" y="0"/>
                      <a:ext cx="4998556" cy="2374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CCA6FDB" w14:textId="51249A93" w:rsidR="00A34F2A" w:rsidRPr="00C6751F" w:rsidRDefault="00A34F2A" w:rsidP="00A34F2A">
      <w:pPr>
        <w:rPr>
          <w:rFonts w:ascii="Times New Roman" w:hAnsi="Times New Roman"/>
          <w:color w:val="FF0000"/>
          <w:sz w:val="22"/>
          <w:szCs w:val="22"/>
        </w:rPr>
      </w:pPr>
      <w:r w:rsidRPr="00C6751F">
        <w:rPr>
          <w:rFonts w:ascii="Times New Roman" w:hAnsi="Times New Roman"/>
          <w:sz w:val="22"/>
          <w:szCs w:val="22"/>
        </w:rPr>
        <w:t xml:space="preserve">Beslut som följer kommunens ställningstagande om att planen inte antas medföra betydande miljöpåverkan tas </w:t>
      </w:r>
      <w:r w:rsidRPr="00E4267F">
        <w:rPr>
          <w:rFonts w:ascii="Times New Roman" w:hAnsi="Times New Roman"/>
          <w:sz w:val="22"/>
          <w:szCs w:val="22"/>
        </w:rPr>
        <w:t>a</w:t>
      </w:r>
      <w:r w:rsidR="004578B0" w:rsidRPr="00E4267F">
        <w:rPr>
          <w:rFonts w:ascii="Times New Roman" w:hAnsi="Times New Roman"/>
          <w:sz w:val="22"/>
          <w:szCs w:val="22"/>
        </w:rPr>
        <w:t>v kommunstyrelsen</w:t>
      </w:r>
      <w:r w:rsidR="000C2722" w:rsidRPr="00E4267F">
        <w:rPr>
          <w:rFonts w:ascii="Times New Roman" w:hAnsi="Times New Roman"/>
          <w:sz w:val="22"/>
          <w:szCs w:val="22"/>
        </w:rPr>
        <w:t>.</w:t>
      </w:r>
    </w:p>
    <w:p w14:paraId="077712B6" w14:textId="7E15804B" w:rsidR="000C2722" w:rsidRPr="00C6751F" w:rsidRDefault="000C2722" w:rsidP="00A34F2A">
      <w:pPr>
        <w:rPr>
          <w:rFonts w:ascii="Times New Roman" w:hAnsi="Times New Roman"/>
          <w:color w:val="FF0000"/>
          <w:sz w:val="22"/>
          <w:szCs w:val="22"/>
        </w:rPr>
      </w:pPr>
    </w:p>
    <w:p w14:paraId="692DE42D" w14:textId="74142B74" w:rsidR="000C2722" w:rsidRPr="00C6751F" w:rsidRDefault="000C2722" w:rsidP="000C2722">
      <w:pPr>
        <w:rPr>
          <w:rFonts w:ascii="Times New Roman" w:hAnsi="Times New Roman"/>
          <w:sz w:val="22"/>
          <w:szCs w:val="22"/>
        </w:rPr>
      </w:pPr>
      <w:r w:rsidRPr="00C6751F">
        <w:rPr>
          <w:rFonts w:ascii="Times New Roman" w:hAnsi="Times New Roman"/>
          <w:sz w:val="22"/>
          <w:szCs w:val="22"/>
        </w:rPr>
        <w:t>Slutgiltigt beslut gällande att planen inte antas medföra betydande miljöpåverkan fattas av kommunfullmäktige i samband med antagandet av planen, då detta ställningstagande kommer ligga som en bilaga till planen vid antagande.</w:t>
      </w:r>
    </w:p>
    <w:p w14:paraId="19E7B595" w14:textId="77777777" w:rsidR="000C2722" w:rsidRPr="00A34F2A" w:rsidRDefault="000C2722" w:rsidP="00A34F2A">
      <w:pPr>
        <w:rPr>
          <w:color w:val="FF0000"/>
        </w:rPr>
      </w:pPr>
    </w:p>
    <w:sectPr w:rsidR="000C2722" w:rsidRPr="00A34F2A" w:rsidSect="005B6540">
      <w:headerReference w:type="even" r:id="rId20"/>
      <w:headerReference w:type="default" r:id="rId21"/>
      <w:footerReference w:type="even" r:id="rId22"/>
      <w:footerReference w:type="default" r:id="rId23"/>
      <w:headerReference w:type="first" r:id="rId24"/>
      <w:footerReference w:type="first" r:id="rId25"/>
      <w:pgSz w:w="11907" w:h="16840" w:code="9"/>
      <w:pgMar w:top="567" w:right="1701" w:bottom="2694" w:left="1701" w:header="737" w:footer="62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B9FC6" w14:textId="77777777" w:rsidR="00B14EFD" w:rsidRDefault="00B14EFD">
      <w:r>
        <w:separator/>
      </w:r>
    </w:p>
  </w:endnote>
  <w:endnote w:type="continuationSeparator" w:id="0">
    <w:p w14:paraId="52CB5C23" w14:textId="77777777" w:rsidR="00B14EFD" w:rsidRDefault="00B14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BBLogotyper">
    <w:altName w:val="Symbol"/>
    <w:charset w:val="02"/>
    <w:family w:val="auto"/>
    <w:pitch w:val="variable"/>
    <w:sig w:usb0="00000000" w:usb1="10000000" w:usb2="00000000" w:usb3="00000000" w:csb0="80000000" w:csb1="00000000"/>
  </w:font>
  <w:font w:name="Swecologotypes0">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4507762"/>
      <w:docPartObj>
        <w:docPartGallery w:val="Page Numbers (Bottom of Page)"/>
        <w:docPartUnique/>
      </w:docPartObj>
    </w:sdtPr>
    <w:sdtEndPr/>
    <w:sdtContent>
      <w:p w14:paraId="3631A61D" w14:textId="18545C09" w:rsidR="005B6540" w:rsidRDefault="005B6540">
        <w:pPr>
          <w:pStyle w:val="Sidfot"/>
          <w:jc w:val="center"/>
        </w:pPr>
        <w:r>
          <w:fldChar w:fldCharType="begin"/>
        </w:r>
        <w:r>
          <w:instrText>PAGE   \* MERGEFORMAT</w:instrText>
        </w:r>
        <w:r>
          <w:fldChar w:fldCharType="separate"/>
        </w:r>
        <w:r w:rsidR="00EF7DC3">
          <w:rPr>
            <w:noProof/>
          </w:rPr>
          <w:t>12</w:t>
        </w:r>
        <w:r>
          <w:fldChar w:fldCharType="end"/>
        </w:r>
      </w:p>
    </w:sdtContent>
  </w:sdt>
  <w:p w14:paraId="29BE7549" w14:textId="77777777" w:rsidR="00E40998" w:rsidRPr="008D2060" w:rsidRDefault="00E40998">
    <w:pPr>
      <w:pStyle w:val="Sidfo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277743"/>
      <w:docPartObj>
        <w:docPartGallery w:val="Page Numbers (Bottom of Page)"/>
        <w:docPartUnique/>
      </w:docPartObj>
    </w:sdtPr>
    <w:sdtEndPr/>
    <w:sdtContent>
      <w:p w14:paraId="2819006F" w14:textId="10D45354" w:rsidR="005B6540" w:rsidRDefault="005B6540">
        <w:pPr>
          <w:pStyle w:val="Sidfot"/>
          <w:jc w:val="center"/>
        </w:pPr>
        <w:r>
          <w:fldChar w:fldCharType="begin"/>
        </w:r>
        <w:r>
          <w:instrText>PAGE   \* MERGEFORMAT</w:instrText>
        </w:r>
        <w:r>
          <w:fldChar w:fldCharType="separate"/>
        </w:r>
        <w:r w:rsidR="00EF7DC3">
          <w:rPr>
            <w:noProof/>
          </w:rPr>
          <w:t>11</w:t>
        </w:r>
        <w:r>
          <w:fldChar w:fldCharType="end"/>
        </w:r>
      </w:p>
    </w:sdtContent>
  </w:sdt>
  <w:p w14:paraId="62325F77" w14:textId="77777777" w:rsidR="005B6540" w:rsidRDefault="005B6540">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810946"/>
      <w:docPartObj>
        <w:docPartGallery w:val="Page Numbers (Bottom of Page)"/>
        <w:docPartUnique/>
      </w:docPartObj>
    </w:sdtPr>
    <w:sdtEndPr/>
    <w:sdtContent>
      <w:p w14:paraId="16D5A6B9" w14:textId="4D7B2A9F" w:rsidR="005B6540" w:rsidRDefault="005B6540">
        <w:pPr>
          <w:pStyle w:val="Sidfot"/>
          <w:jc w:val="center"/>
        </w:pPr>
        <w:r>
          <w:fldChar w:fldCharType="begin"/>
        </w:r>
        <w:r>
          <w:instrText>PAGE   \* MERGEFORMAT</w:instrText>
        </w:r>
        <w:r>
          <w:fldChar w:fldCharType="separate"/>
        </w:r>
        <w:r w:rsidR="00EF7DC3">
          <w:rPr>
            <w:noProof/>
          </w:rPr>
          <w:t>1</w:t>
        </w:r>
        <w:r>
          <w:fldChar w:fldCharType="end"/>
        </w:r>
      </w:p>
    </w:sdtContent>
  </w:sdt>
  <w:p w14:paraId="1D69CD31" w14:textId="77777777" w:rsidR="00E40998" w:rsidRDefault="00E40998">
    <w:pPr>
      <w:pStyle w:val="Sidfo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DFD9C" w14:textId="77777777" w:rsidR="00B14EFD" w:rsidRDefault="00B14EFD">
      <w:r>
        <w:separator/>
      </w:r>
    </w:p>
  </w:footnote>
  <w:footnote w:type="continuationSeparator" w:id="0">
    <w:p w14:paraId="3EBCEAED" w14:textId="77777777" w:rsidR="00B14EFD" w:rsidRDefault="00B14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533" w:type="dxa"/>
      <w:tblLayout w:type="fixed"/>
      <w:tblCellMar>
        <w:left w:w="0" w:type="dxa"/>
        <w:right w:w="0" w:type="dxa"/>
      </w:tblCellMar>
      <w:tblLook w:val="0000" w:firstRow="0" w:lastRow="0" w:firstColumn="0" w:lastColumn="0" w:noHBand="0" w:noVBand="0"/>
    </w:tblPr>
    <w:tblGrid>
      <w:gridCol w:w="4536"/>
      <w:gridCol w:w="3969"/>
      <w:gridCol w:w="28"/>
    </w:tblGrid>
    <w:tr w:rsidR="00E40998" w14:paraId="2F7889D8" w14:textId="77777777">
      <w:trPr>
        <w:trHeight w:hRule="exact" w:val="1134"/>
      </w:trPr>
      <w:tc>
        <w:tcPr>
          <w:tcW w:w="4536" w:type="dxa"/>
          <w:vAlign w:val="bottom"/>
        </w:tcPr>
        <w:p w14:paraId="1B4B7E4B" w14:textId="77777777" w:rsidR="00E40998" w:rsidRDefault="00E40998" w:rsidP="00DF6DAD">
          <w:pPr>
            <w:spacing w:after="173"/>
          </w:pPr>
        </w:p>
      </w:tc>
      <w:tc>
        <w:tcPr>
          <w:tcW w:w="3997" w:type="dxa"/>
          <w:gridSpan w:val="2"/>
          <w:vAlign w:val="bottom"/>
        </w:tcPr>
        <w:p w14:paraId="3A38C8B5" w14:textId="77777777" w:rsidR="00E40998" w:rsidRDefault="006A36B8" w:rsidP="00DF6DAD">
          <w:pPr>
            <w:spacing w:after="173"/>
            <w:jc w:val="right"/>
          </w:pPr>
          <w:bookmarkStart w:id="2" w:name="Logo_DBR"/>
          <w:r>
            <w:t xml:space="preserve"> </w:t>
          </w:r>
          <w:bookmarkEnd w:id="2"/>
        </w:p>
      </w:tc>
    </w:tr>
    <w:tr w:rsidR="00E40998" w14:paraId="260F85E1" w14:textId="77777777">
      <w:trPr>
        <w:gridAfter w:val="1"/>
        <w:wAfter w:w="28" w:type="dxa"/>
        <w:trHeight w:val="680"/>
      </w:trPr>
      <w:tc>
        <w:tcPr>
          <w:tcW w:w="8505" w:type="dxa"/>
          <w:gridSpan w:val="2"/>
          <w:tcBorders>
            <w:top w:val="single" w:sz="2" w:space="0" w:color="auto"/>
            <w:left w:val="nil"/>
            <w:bottom w:val="nil"/>
            <w:right w:val="nil"/>
          </w:tcBorders>
        </w:tcPr>
        <w:p w14:paraId="3E4CDEE3" w14:textId="77777777" w:rsidR="00E40998" w:rsidRDefault="00E40998" w:rsidP="00DF6DAD">
          <w:pPr>
            <w:pStyle w:val="Normal-extraradavstnd"/>
          </w:pPr>
        </w:p>
      </w:tc>
    </w:tr>
  </w:tbl>
  <w:p w14:paraId="3C8FD34B" w14:textId="732F7726" w:rsidR="00E40998" w:rsidRPr="008D2060" w:rsidRDefault="00E40998">
    <w:pPr>
      <w:pStyle w:val="Sidhuvud"/>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533" w:type="dxa"/>
      <w:tblLayout w:type="fixed"/>
      <w:tblCellMar>
        <w:left w:w="0" w:type="dxa"/>
        <w:right w:w="0" w:type="dxa"/>
      </w:tblCellMar>
      <w:tblLook w:val="0000" w:firstRow="0" w:lastRow="0" w:firstColumn="0" w:lastColumn="0" w:noHBand="0" w:noVBand="0"/>
    </w:tblPr>
    <w:tblGrid>
      <w:gridCol w:w="4536"/>
      <w:gridCol w:w="3969"/>
      <w:gridCol w:w="28"/>
    </w:tblGrid>
    <w:tr w:rsidR="00E40998" w14:paraId="2A4D1620" w14:textId="77777777">
      <w:trPr>
        <w:trHeight w:hRule="exact" w:val="1134"/>
      </w:trPr>
      <w:tc>
        <w:tcPr>
          <w:tcW w:w="4536" w:type="dxa"/>
          <w:vAlign w:val="bottom"/>
        </w:tcPr>
        <w:p w14:paraId="2D645562" w14:textId="77777777" w:rsidR="00E40998" w:rsidRDefault="006A36B8" w:rsidP="000932BE">
          <w:pPr>
            <w:pStyle w:val="BrandingFormat"/>
          </w:pPr>
          <w:bookmarkStart w:id="3" w:name="Logo_DBL"/>
          <w:r>
            <w:t xml:space="preserve"> </w:t>
          </w:r>
          <w:bookmarkEnd w:id="3"/>
        </w:p>
      </w:tc>
      <w:tc>
        <w:tcPr>
          <w:tcW w:w="3997" w:type="dxa"/>
          <w:gridSpan w:val="2"/>
          <w:vAlign w:val="bottom"/>
        </w:tcPr>
        <w:p w14:paraId="7D2C5F33" w14:textId="77777777" w:rsidR="00E40998" w:rsidRDefault="00E40998" w:rsidP="00AC6489">
          <w:pPr>
            <w:spacing w:after="173"/>
            <w:jc w:val="right"/>
          </w:pPr>
        </w:p>
      </w:tc>
    </w:tr>
    <w:tr w:rsidR="00E40998" w14:paraId="139F9965" w14:textId="77777777">
      <w:trPr>
        <w:gridAfter w:val="1"/>
        <w:wAfter w:w="28" w:type="dxa"/>
        <w:trHeight w:val="680"/>
      </w:trPr>
      <w:tc>
        <w:tcPr>
          <w:tcW w:w="8505" w:type="dxa"/>
          <w:gridSpan w:val="2"/>
          <w:tcBorders>
            <w:top w:val="single" w:sz="2" w:space="0" w:color="auto"/>
            <w:left w:val="nil"/>
            <w:bottom w:val="nil"/>
            <w:right w:val="nil"/>
          </w:tcBorders>
        </w:tcPr>
        <w:p w14:paraId="6A5680FF" w14:textId="77777777" w:rsidR="00E40998" w:rsidRDefault="00E40998">
          <w:pPr>
            <w:pStyle w:val="Normal-extraradavstnd"/>
          </w:pPr>
        </w:p>
      </w:tc>
    </w:tr>
  </w:tbl>
  <w:p w14:paraId="6CCC7A9A" w14:textId="7EFAE0A4" w:rsidR="00E40998" w:rsidRPr="008D2060" w:rsidRDefault="00E40998" w:rsidP="004F4A0D">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9FBA" w14:textId="3D11E949" w:rsidR="00E40998" w:rsidRDefault="00E40998">
    <w:pPr>
      <w:pStyle w:val="Sidfot"/>
      <w:rPr>
        <w:sz w:val="2"/>
      </w:rPr>
    </w:pPr>
  </w:p>
  <w:p w14:paraId="119C7AC4" w14:textId="77777777" w:rsidR="00E40998" w:rsidRDefault="00E40998">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440ABCE"/>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96664D16"/>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3B739B9"/>
    <w:multiLevelType w:val="hybridMultilevel"/>
    <w:tmpl w:val="AD287F0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4E506DC"/>
    <w:multiLevelType w:val="hybridMultilevel"/>
    <w:tmpl w:val="B2C0F854"/>
    <w:lvl w:ilvl="0" w:tplc="71C0374C">
      <w:start w:val="1"/>
      <w:numFmt w:val="bullet"/>
      <w:lvlText w:val="•"/>
      <w:lvlJc w:val="left"/>
      <w:pPr>
        <w:tabs>
          <w:tab w:val="num" w:pos="720"/>
        </w:tabs>
        <w:ind w:left="720" w:hanging="360"/>
      </w:pPr>
      <w:rPr>
        <w:rFonts w:ascii="Arial" w:hAnsi="Arial" w:hint="default"/>
      </w:rPr>
    </w:lvl>
    <w:lvl w:ilvl="1" w:tplc="C1D48F76" w:tentative="1">
      <w:start w:val="1"/>
      <w:numFmt w:val="bullet"/>
      <w:lvlText w:val="•"/>
      <w:lvlJc w:val="left"/>
      <w:pPr>
        <w:tabs>
          <w:tab w:val="num" w:pos="1440"/>
        </w:tabs>
        <w:ind w:left="1440" w:hanging="360"/>
      </w:pPr>
      <w:rPr>
        <w:rFonts w:ascii="Arial" w:hAnsi="Arial" w:hint="default"/>
      </w:rPr>
    </w:lvl>
    <w:lvl w:ilvl="2" w:tplc="1F543260" w:tentative="1">
      <w:start w:val="1"/>
      <w:numFmt w:val="bullet"/>
      <w:lvlText w:val="•"/>
      <w:lvlJc w:val="left"/>
      <w:pPr>
        <w:tabs>
          <w:tab w:val="num" w:pos="2160"/>
        </w:tabs>
        <w:ind w:left="2160" w:hanging="360"/>
      </w:pPr>
      <w:rPr>
        <w:rFonts w:ascii="Arial" w:hAnsi="Arial" w:hint="default"/>
      </w:rPr>
    </w:lvl>
    <w:lvl w:ilvl="3" w:tplc="0CFC7B9C" w:tentative="1">
      <w:start w:val="1"/>
      <w:numFmt w:val="bullet"/>
      <w:lvlText w:val="•"/>
      <w:lvlJc w:val="left"/>
      <w:pPr>
        <w:tabs>
          <w:tab w:val="num" w:pos="2880"/>
        </w:tabs>
        <w:ind w:left="2880" w:hanging="360"/>
      </w:pPr>
      <w:rPr>
        <w:rFonts w:ascii="Arial" w:hAnsi="Arial" w:hint="default"/>
      </w:rPr>
    </w:lvl>
    <w:lvl w:ilvl="4" w:tplc="6E72A80C" w:tentative="1">
      <w:start w:val="1"/>
      <w:numFmt w:val="bullet"/>
      <w:lvlText w:val="•"/>
      <w:lvlJc w:val="left"/>
      <w:pPr>
        <w:tabs>
          <w:tab w:val="num" w:pos="3600"/>
        </w:tabs>
        <w:ind w:left="3600" w:hanging="360"/>
      </w:pPr>
      <w:rPr>
        <w:rFonts w:ascii="Arial" w:hAnsi="Arial" w:hint="default"/>
      </w:rPr>
    </w:lvl>
    <w:lvl w:ilvl="5" w:tplc="8904D22E" w:tentative="1">
      <w:start w:val="1"/>
      <w:numFmt w:val="bullet"/>
      <w:lvlText w:val="•"/>
      <w:lvlJc w:val="left"/>
      <w:pPr>
        <w:tabs>
          <w:tab w:val="num" w:pos="4320"/>
        </w:tabs>
        <w:ind w:left="4320" w:hanging="360"/>
      </w:pPr>
      <w:rPr>
        <w:rFonts w:ascii="Arial" w:hAnsi="Arial" w:hint="default"/>
      </w:rPr>
    </w:lvl>
    <w:lvl w:ilvl="6" w:tplc="D44E46C6" w:tentative="1">
      <w:start w:val="1"/>
      <w:numFmt w:val="bullet"/>
      <w:lvlText w:val="•"/>
      <w:lvlJc w:val="left"/>
      <w:pPr>
        <w:tabs>
          <w:tab w:val="num" w:pos="5040"/>
        </w:tabs>
        <w:ind w:left="5040" w:hanging="360"/>
      </w:pPr>
      <w:rPr>
        <w:rFonts w:ascii="Arial" w:hAnsi="Arial" w:hint="default"/>
      </w:rPr>
    </w:lvl>
    <w:lvl w:ilvl="7" w:tplc="AE8009C4" w:tentative="1">
      <w:start w:val="1"/>
      <w:numFmt w:val="bullet"/>
      <w:lvlText w:val="•"/>
      <w:lvlJc w:val="left"/>
      <w:pPr>
        <w:tabs>
          <w:tab w:val="num" w:pos="5760"/>
        </w:tabs>
        <w:ind w:left="5760" w:hanging="360"/>
      </w:pPr>
      <w:rPr>
        <w:rFonts w:ascii="Arial" w:hAnsi="Arial" w:hint="default"/>
      </w:rPr>
    </w:lvl>
    <w:lvl w:ilvl="8" w:tplc="00CC065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E8528E"/>
    <w:multiLevelType w:val="hybridMultilevel"/>
    <w:tmpl w:val="C810AA66"/>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DA51F24"/>
    <w:multiLevelType w:val="hybridMultilevel"/>
    <w:tmpl w:val="12164DE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E4B7C4A"/>
    <w:multiLevelType w:val="singleLevel"/>
    <w:tmpl w:val="2F74DB54"/>
    <w:lvl w:ilvl="0">
      <w:start w:val="1"/>
      <w:numFmt w:val="bullet"/>
      <w:pStyle w:val="Punktlistastandard"/>
      <w:lvlText w:val=""/>
      <w:lvlJc w:val="left"/>
      <w:pPr>
        <w:tabs>
          <w:tab w:val="num" w:pos="0"/>
        </w:tabs>
        <w:ind w:left="283" w:hanging="283"/>
      </w:pPr>
      <w:rPr>
        <w:rFonts w:ascii="Symbol" w:hAnsi="Symbol" w:hint="default"/>
        <w:sz w:val="14"/>
      </w:rPr>
    </w:lvl>
  </w:abstractNum>
  <w:abstractNum w:abstractNumId="7" w15:restartNumberingAfterBreak="0">
    <w:nsid w:val="19DB1553"/>
    <w:multiLevelType w:val="hybridMultilevel"/>
    <w:tmpl w:val="82DCA61E"/>
    <w:lvl w:ilvl="0" w:tplc="041D000F">
      <w:start w:val="1"/>
      <w:numFmt w:val="decimal"/>
      <w:lvlText w:val="%1."/>
      <w:lvlJc w:val="left"/>
      <w:pPr>
        <w:tabs>
          <w:tab w:val="num" w:pos="360"/>
        </w:tabs>
        <w:ind w:left="360" w:hanging="360"/>
      </w:pPr>
      <w:rPr>
        <w:rFont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E14433"/>
    <w:multiLevelType w:val="hybridMultilevel"/>
    <w:tmpl w:val="53541D98"/>
    <w:lvl w:ilvl="0" w:tplc="1DC8CDB0">
      <w:start w:val="1"/>
      <w:numFmt w:val="bullet"/>
      <w:lvlText w:val=""/>
      <w:lvlJc w:val="left"/>
      <w:pPr>
        <w:tabs>
          <w:tab w:val="num" w:pos="369"/>
        </w:tabs>
        <w:ind w:left="369" w:hanging="369"/>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745AFE"/>
    <w:multiLevelType w:val="hybridMultilevel"/>
    <w:tmpl w:val="1AA8065A"/>
    <w:lvl w:ilvl="0" w:tplc="23DC11CE">
      <w:start w:val="1"/>
      <w:numFmt w:val="bullet"/>
      <w:lvlText w:val="•"/>
      <w:lvlJc w:val="left"/>
      <w:pPr>
        <w:tabs>
          <w:tab w:val="num" w:pos="720"/>
        </w:tabs>
        <w:ind w:left="720" w:hanging="360"/>
      </w:pPr>
      <w:rPr>
        <w:rFonts w:ascii="Arial" w:hAnsi="Arial" w:hint="default"/>
      </w:rPr>
    </w:lvl>
    <w:lvl w:ilvl="1" w:tplc="6B1A63C2" w:tentative="1">
      <w:start w:val="1"/>
      <w:numFmt w:val="bullet"/>
      <w:lvlText w:val="•"/>
      <w:lvlJc w:val="left"/>
      <w:pPr>
        <w:tabs>
          <w:tab w:val="num" w:pos="1440"/>
        </w:tabs>
        <w:ind w:left="1440" w:hanging="360"/>
      </w:pPr>
      <w:rPr>
        <w:rFonts w:ascii="Arial" w:hAnsi="Arial" w:hint="default"/>
      </w:rPr>
    </w:lvl>
    <w:lvl w:ilvl="2" w:tplc="9DAEBD18" w:tentative="1">
      <w:start w:val="1"/>
      <w:numFmt w:val="bullet"/>
      <w:lvlText w:val="•"/>
      <w:lvlJc w:val="left"/>
      <w:pPr>
        <w:tabs>
          <w:tab w:val="num" w:pos="2160"/>
        </w:tabs>
        <w:ind w:left="2160" w:hanging="360"/>
      </w:pPr>
      <w:rPr>
        <w:rFonts w:ascii="Arial" w:hAnsi="Arial" w:hint="default"/>
      </w:rPr>
    </w:lvl>
    <w:lvl w:ilvl="3" w:tplc="F2567C62" w:tentative="1">
      <w:start w:val="1"/>
      <w:numFmt w:val="bullet"/>
      <w:lvlText w:val="•"/>
      <w:lvlJc w:val="left"/>
      <w:pPr>
        <w:tabs>
          <w:tab w:val="num" w:pos="2880"/>
        </w:tabs>
        <w:ind w:left="2880" w:hanging="360"/>
      </w:pPr>
      <w:rPr>
        <w:rFonts w:ascii="Arial" w:hAnsi="Arial" w:hint="default"/>
      </w:rPr>
    </w:lvl>
    <w:lvl w:ilvl="4" w:tplc="1E5023D2" w:tentative="1">
      <w:start w:val="1"/>
      <w:numFmt w:val="bullet"/>
      <w:lvlText w:val="•"/>
      <w:lvlJc w:val="left"/>
      <w:pPr>
        <w:tabs>
          <w:tab w:val="num" w:pos="3600"/>
        </w:tabs>
        <w:ind w:left="3600" w:hanging="360"/>
      </w:pPr>
      <w:rPr>
        <w:rFonts w:ascii="Arial" w:hAnsi="Arial" w:hint="default"/>
      </w:rPr>
    </w:lvl>
    <w:lvl w:ilvl="5" w:tplc="872290C6" w:tentative="1">
      <w:start w:val="1"/>
      <w:numFmt w:val="bullet"/>
      <w:lvlText w:val="•"/>
      <w:lvlJc w:val="left"/>
      <w:pPr>
        <w:tabs>
          <w:tab w:val="num" w:pos="4320"/>
        </w:tabs>
        <w:ind w:left="4320" w:hanging="360"/>
      </w:pPr>
      <w:rPr>
        <w:rFonts w:ascii="Arial" w:hAnsi="Arial" w:hint="default"/>
      </w:rPr>
    </w:lvl>
    <w:lvl w:ilvl="6" w:tplc="822A015A" w:tentative="1">
      <w:start w:val="1"/>
      <w:numFmt w:val="bullet"/>
      <w:lvlText w:val="•"/>
      <w:lvlJc w:val="left"/>
      <w:pPr>
        <w:tabs>
          <w:tab w:val="num" w:pos="5040"/>
        </w:tabs>
        <w:ind w:left="5040" w:hanging="360"/>
      </w:pPr>
      <w:rPr>
        <w:rFonts w:ascii="Arial" w:hAnsi="Arial" w:hint="default"/>
      </w:rPr>
    </w:lvl>
    <w:lvl w:ilvl="7" w:tplc="367CC352" w:tentative="1">
      <w:start w:val="1"/>
      <w:numFmt w:val="bullet"/>
      <w:lvlText w:val="•"/>
      <w:lvlJc w:val="left"/>
      <w:pPr>
        <w:tabs>
          <w:tab w:val="num" w:pos="5760"/>
        </w:tabs>
        <w:ind w:left="5760" w:hanging="360"/>
      </w:pPr>
      <w:rPr>
        <w:rFonts w:ascii="Arial" w:hAnsi="Arial" w:hint="default"/>
      </w:rPr>
    </w:lvl>
    <w:lvl w:ilvl="8" w:tplc="B35EC7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1A7D4A"/>
    <w:multiLevelType w:val="hybridMultilevel"/>
    <w:tmpl w:val="84A4E81E"/>
    <w:lvl w:ilvl="0" w:tplc="1DC8CDB0">
      <w:start w:val="1"/>
      <w:numFmt w:val="bullet"/>
      <w:lvlText w:val=""/>
      <w:lvlJc w:val="left"/>
      <w:pPr>
        <w:tabs>
          <w:tab w:val="num" w:pos="369"/>
        </w:tabs>
        <w:ind w:left="369" w:hanging="369"/>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962DBE"/>
    <w:multiLevelType w:val="hybridMultilevel"/>
    <w:tmpl w:val="5172DBBE"/>
    <w:lvl w:ilvl="0" w:tplc="542465DE">
      <w:numFmt w:val="decimal"/>
      <w:lvlText w:val="%1"/>
      <w:lvlJc w:val="left"/>
      <w:pPr>
        <w:ind w:left="1275" w:hanging="91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4BD74C18"/>
    <w:multiLevelType w:val="hybridMultilevel"/>
    <w:tmpl w:val="57FCB40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F1343C7"/>
    <w:multiLevelType w:val="hybridMultilevel"/>
    <w:tmpl w:val="D972A124"/>
    <w:lvl w:ilvl="0" w:tplc="503EA8CA">
      <w:start w:val="1"/>
      <w:numFmt w:val="bullet"/>
      <w:lvlText w:val="•"/>
      <w:lvlJc w:val="left"/>
      <w:pPr>
        <w:tabs>
          <w:tab w:val="num" w:pos="720"/>
        </w:tabs>
        <w:ind w:left="720" w:hanging="360"/>
      </w:pPr>
      <w:rPr>
        <w:rFonts w:ascii="Arial" w:hAnsi="Arial" w:hint="default"/>
      </w:rPr>
    </w:lvl>
    <w:lvl w:ilvl="1" w:tplc="FC72386C" w:tentative="1">
      <w:start w:val="1"/>
      <w:numFmt w:val="bullet"/>
      <w:lvlText w:val="•"/>
      <w:lvlJc w:val="left"/>
      <w:pPr>
        <w:tabs>
          <w:tab w:val="num" w:pos="1440"/>
        </w:tabs>
        <w:ind w:left="1440" w:hanging="360"/>
      </w:pPr>
      <w:rPr>
        <w:rFonts w:ascii="Arial" w:hAnsi="Arial" w:hint="default"/>
      </w:rPr>
    </w:lvl>
    <w:lvl w:ilvl="2" w:tplc="FE56D4BC" w:tentative="1">
      <w:start w:val="1"/>
      <w:numFmt w:val="bullet"/>
      <w:lvlText w:val="•"/>
      <w:lvlJc w:val="left"/>
      <w:pPr>
        <w:tabs>
          <w:tab w:val="num" w:pos="2160"/>
        </w:tabs>
        <w:ind w:left="2160" w:hanging="360"/>
      </w:pPr>
      <w:rPr>
        <w:rFonts w:ascii="Arial" w:hAnsi="Arial" w:hint="default"/>
      </w:rPr>
    </w:lvl>
    <w:lvl w:ilvl="3" w:tplc="C1C4F59C" w:tentative="1">
      <w:start w:val="1"/>
      <w:numFmt w:val="bullet"/>
      <w:lvlText w:val="•"/>
      <w:lvlJc w:val="left"/>
      <w:pPr>
        <w:tabs>
          <w:tab w:val="num" w:pos="2880"/>
        </w:tabs>
        <w:ind w:left="2880" w:hanging="360"/>
      </w:pPr>
      <w:rPr>
        <w:rFonts w:ascii="Arial" w:hAnsi="Arial" w:hint="default"/>
      </w:rPr>
    </w:lvl>
    <w:lvl w:ilvl="4" w:tplc="11404B52" w:tentative="1">
      <w:start w:val="1"/>
      <w:numFmt w:val="bullet"/>
      <w:lvlText w:val="•"/>
      <w:lvlJc w:val="left"/>
      <w:pPr>
        <w:tabs>
          <w:tab w:val="num" w:pos="3600"/>
        </w:tabs>
        <w:ind w:left="3600" w:hanging="360"/>
      </w:pPr>
      <w:rPr>
        <w:rFonts w:ascii="Arial" w:hAnsi="Arial" w:hint="default"/>
      </w:rPr>
    </w:lvl>
    <w:lvl w:ilvl="5" w:tplc="0EB6D38E" w:tentative="1">
      <w:start w:val="1"/>
      <w:numFmt w:val="bullet"/>
      <w:lvlText w:val="•"/>
      <w:lvlJc w:val="left"/>
      <w:pPr>
        <w:tabs>
          <w:tab w:val="num" w:pos="4320"/>
        </w:tabs>
        <w:ind w:left="4320" w:hanging="360"/>
      </w:pPr>
      <w:rPr>
        <w:rFonts w:ascii="Arial" w:hAnsi="Arial" w:hint="default"/>
      </w:rPr>
    </w:lvl>
    <w:lvl w:ilvl="6" w:tplc="9996B774" w:tentative="1">
      <w:start w:val="1"/>
      <w:numFmt w:val="bullet"/>
      <w:lvlText w:val="•"/>
      <w:lvlJc w:val="left"/>
      <w:pPr>
        <w:tabs>
          <w:tab w:val="num" w:pos="5040"/>
        </w:tabs>
        <w:ind w:left="5040" w:hanging="360"/>
      </w:pPr>
      <w:rPr>
        <w:rFonts w:ascii="Arial" w:hAnsi="Arial" w:hint="default"/>
      </w:rPr>
    </w:lvl>
    <w:lvl w:ilvl="7" w:tplc="8EA4A71C" w:tentative="1">
      <w:start w:val="1"/>
      <w:numFmt w:val="bullet"/>
      <w:lvlText w:val="•"/>
      <w:lvlJc w:val="left"/>
      <w:pPr>
        <w:tabs>
          <w:tab w:val="num" w:pos="5760"/>
        </w:tabs>
        <w:ind w:left="5760" w:hanging="360"/>
      </w:pPr>
      <w:rPr>
        <w:rFonts w:ascii="Arial" w:hAnsi="Arial" w:hint="default"/>
      </w:rPr>
    </w:lvl>
    <w:lvl w:ilvl="8" w:tplc="75D86B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4137E7D"/>
    <w:multiLevelType w:val="hybridMultilevel"/>
    <w:tmpl w:val="9EACABB6"/>
    <w:lvl w:ilvl="0" w:tplc="0CBE441E">
      <w:start w:val="1"/>
      <w:numFmt w:val="bullet"/>
      <w:lvlText w:val="•"/>
      <w:lvlJc w:val="left"/>
      <w:pPr>
        <w:tabs>
          <w:tab w:val="num" w:pos="720"/>
        </w:tabs>
        <w:ind w:left="720" w:hanging="360"/>
      </w:pPr>
      <w:rPr>
        <w:rFonts w:ascii="Arial" w:hAnsi="Arial" w:hint="default"/>
      </w:rPr>
    </w:lvl>
    <w:lvl w:ilvl="1" w:tplc="90B87F3E" w:tentative="1">
      <w:start w:val="1"/>
      <w:numFmt w:val="bullet"/>
      <w:lvlText w:val="•"/>
      <w:lvlJc w:val="left"/>
      <w:pPr>
        <w:tabs>
          <w:tab w:val="num" w:pos="1440"/>
        </w:tabs>
        <w:ind w:left="1440" w:hanging="360"/>
      </w:pPr>
      <w:rPr>
        <w:rFonts w:ascii="Arial" w:hAnsi="Arial" w:hint="default"/>
      </w:rPr>
    </w:lvl>
    <w:lvl w:ilvl="2" w:tplc="DB5875B2" w:tentative="1">
      <w:start w:val="1"/>
      <w:numFmt w:val="bullet"/>
      <w:lvlText w:val="•"/>
      <w:lvlJc w:val="left"/>
      <w:pPr>
        <w:tabs>
          <w:tab w:val="num" w:pos="2160"/>
        </w:tabs>
        <w:ind w:left="2160" w:hanging="360"/>
      </w:pPr>
      <w:rPr>
        <w:rFonts w:ascii="Arial" w:hAnsi="Arial" w:hint="default"/>
      </w:rPr>
    </w:lvl>
    <w:lvl w:ilvl="3" w:tplc="B3FC6234" w:tentative="1">
      <w:start w:val="1"/>
      <w:numFmt w:val="bullet"/>
      <w:lvlText w:val="•"/>
      <w:lvlJc w:val="left"/>
      <w:pPr>
        <w:tabs>
          <w:tab w:val="num" w:pos="2880"/>
        </w:tabs>
        <w:ind w:left="2880" w:hanging="360"/>
      </w:pPr>
      <w:rPr>
        <w:rFonts w:ascii="Arial" w:hAnsi="Arial" w:hint="default"/>
      </w:rPr>
    </w:lvl>
    <w:lvl w:ilvl="4" w:tplc="CCBA9A6C" w:tentative="1">
      <w:start w:val="1"/>
      <w:numFmt w:val="bullet"/>
      <w:lvlText w:val="•"/>
      <w:lvlJc w:val="left"/>
      <w:pPr>
        <w:tabs>
          <w:tab w:val="num" w:pos="3600"/>
        </w:tabs>
        <w:ind w:left="3600" w:hanging="360"/>
      </w:pPr>
      <w:rPr>
        <w:rFonts w:ascii="Arial" w:hAnsi="Arial" w:hint="default"/>
      </w:rPr>
    </w:lvl>
    <w:lvl w:ilvl="5" w:tplc="A9709CFE" w:tentative="1">
      <w:start w:val="1"/>
      <w:numFmt w:val="bullet"/>
      <w:lvlText w:val="•"/>
      <w:lvlJc w:val="left"/>
      <w:pPr>
        <w:tabs>
          <w:tab w:val="num" w:pos="4320"/>
        </w:tabs>
        <w:ind w:left="4320" w:hanging="360"/>
      </w:pPr>
      <w:rPr>
        <w:rFonts w:ascii="Arial" w:hAnsi="Arial" w:hint="default"/>
      </w:rPr>
    </w:lvl>
    <w:lvl w:ilvl="6" w:tplc="4616329A" w:tentative="1">
      <w:start w:val="1"/>
      <w:numFmt w:val="bullet"/>
      <w:lvlText w:val="•"/>
      <w:lvlJc w:val="left"/>
      <w:pPr>
        <w:tabs>
          <w:tab w:val="num" w:pos="5040"/>
        </w:tabs>
        <w:ind w:left="5040" w:hanging="360"/>
      </w:pPr>
      <w:rPr>
        <w:rFonts w:ascii="Arial" w:hAnsi="Arial" w:hint="default"/>
      </w:rPr>
    </w:lvl>
    <w:lvl w:ilvl="7" w:tplc="C6A89C6A" w:tentative="1">
      <w:start w:val="1"/>
      <w:numFmt w:val="bullet"/>
      <w:lvlText w:val="•"/>
      <w:lvlJc w:val="left"/>
      <w:pPr>
        <w:tabs>
          <w:tab w:val="num" w:pos="5760"/>
        </w:tabs>
        <w:ind w:left="5760" w:hanging="360"/>
      </w:pPr>
      <w:rPr>
        <w:rFonts w:ascii="Arial" w:hAnsi="Arial" w:hint="default"/>
      </w:rPr>
    </w:lvl>
    <w:lvl w:ilvl="8" w:tplc="10EEDD0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89C048D"/>
    <w:multiLevelType w:val="hybridMultilevel"/>
    <w:tmpl w:val="97900F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6A915CF"/>
    <w:multiLevelType w:val="singleLevel"/>
    <w:tmpl w:val="C8E4915C"/>
    <w:lvl w:ilvl="0">
      <w:start w:val="1"/>
      <w:numFmt w:val="bullet"/>
      <w:pStyle w:val="Punktlistatt"/>
      <w:lvlText w:val=""/>
      <w:lvlJc w:val="left"/>
      <w:pPr>
        <w:tabs>
          <w:tab w:val="num" w:pos="360"/>
        </w:tabs>
        <w:ind w:left="283" w:hanging="283"/>
      </w:pPr>
      <w:rPr>
        <w:rFonts w:ascii="Symbol" w:hAnsi="Symbol" w:hint="default"/>
        <w:sz w:val="14"/>
      </w:rPr>
    </w:lvl>
  </w:abstractNum>
  <w:abstractNum w:abstractNumId="17" w15:restartNumberingAfterBreak="0">
    <w:nsid w:val="7A4B596F"/>
    <w:multiLevelType w:val="hybridMultilevel"/>
    <w:tmpl w:val="605AC77C"/>
    <w:lvl w:ilvl="0" w:tplc="041D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16cid:durableId="93717492">
    <w:abstractNumId w:val="6"/>
  </w:num>
  <w:num w:numId="2" w16cid:durableId="1406999502">
    <w:abstractNumId w:val="16"/>
  </w:num>
  <w:num w:numId="3" w16cid:durableId="2078547656">
    <w:abstractNumId w:val="8"/>
  </w:num>
  <w:num w:numId="4" w16cid:durableId="1804692888">
    <w:abstractNumId w:val="7"/>
  </w:num>
  <w:num w:numId="5" w16cid:durableId="2093745362">
    <w:abstractNumId w:val="10"/>
  </w:num>
  <w:num w:numId="6" w16cid:durableId="666441077">
    <w:abstractNumId w:val="12"/>
  </w:num>
  <w:num w:numId="7" w16cid:durableId="729427015">
    <w:abstractNumId w:val="4"/>
  </w:num>
  <w:num w:numId="8" w16cid:durableId="1076829571">
    <w:abstractNumId w:val="2"/>
  </w:num>
  <w:num w:numId="9" w16cid:durableId="1781755736">
    <w:abstractNumId w:val="5"/>
  </w:num>
  <w:num w:numId="10" w16cid:durableId="963345730">
    <w:abstractNumId w:val="9"/>
  </w:num>
  <w:num w:numId="11" w16cid:durableId="1309281406">
    <w:abstractNumId w:val="11"/>
  </w:num>
  <w:num w:numId="12" w16cid:durableId="944459732">
    <w:abstractNumId w:val="1"/>
  </w:num>
  <w:num w:numId="13" w16cid:durableId="903445362">
    <w:abstractNumId w:val="0"/>
  </w:num>
  <w:num w:numId="14" w16cid:durableId="79016769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85689194">
    <w:abstractNumId w:val="14"/>
  </w:num>
  <w:num w:numId="16" w16cid:durableId="2028437262">
    <w:abstractNumId w:val="3"/>
  </w:num>
  <w:num w:numId="17" w16cid:durableId="798033704">
    <w:abstractNumId w:val="13"/>
  </w:num>
  <w:num w:numId="18" w16cid:durableId="19676645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1276"/>
  <w:hyphenationZone w:val="425"/>
  <w:doNotHyphenateCaps/>
  <w:evenAndOddHeaders/>
  <w:drawingGridHorizontalSpacing w:val="100"/>
  <w:displayHorizontalDrawingGridEvery w:val="0"/>
  <w:displayVerticalDrawingGridEvery w:val="0"/>
  <w:noPunctuationKerning/>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pany" w:val="Company3"/>
    <w:docVar w:name="DotCode" w:val="ZSS00000"/>
    <w:docVar w:name="language" w:val="S"/>
    <w:docVar w:name="letter" w:val="1"/>
    <w:docVar w:name="NameProject" w:val="Yes"/>
    <w:docVar w:name="NoProject" w:val="Yes"/>
    <w:docVar w:name="person" w:val="Personally0"/>
  </w:docVars>
  <w:rsids>
    <w:rsidRoot w:val="005F6A00"/>
    <w:rsid w:val="00002E65"/>
    <w:rsid w:val="00007237"/>
    <w:rsid w:val="00007B08"/>
    <w:rsid w:val="00010949"/>
    <w:rsid w:val="000235BC"/>
    <w:rsid w:val="00027CFA"/>
    <w:rsid w:val="00030BFC"/>
    <w:rsid w:val="000325B7"/>
    <w:rsid w:val="0004148E"/>
    <w:rsid w:val="000437A8"/>
    <w:rsid w:val="000468E4"/>
    <w:rsid w:val="0005067D"/>
    <w:rsid w:val="00053A89"/>
    <w:rsid w:val="00063063"/>
    <w:rsid w:val="00066A1C"/>
    <w:rsid w:val="000676A9"/>
    <w:rsid w:val="00075663"/>
    <w:rsid w:val="00076603"/>
    <w:rsid w:val="00092AF3"/>
    <w:rsid w:val="000932BE"/>
    <w:rsid w:val="000945CF"/>
    <w:rsid w:val="00096398"/>
    <w:rsid w:val="000A2247"/>
    <w:rsid w:val="000B00D1"/>
    <w:rsid w:val="000B07A9"/>
    <w:rsid w:val="000B3164"/>
    <w:rsid w:val="000B3486"/>
    <w:rsid w:val="000C0746"/>
    <w:rsid w:val="000C0875"/>
    <w:rsid w:val="000C2722"/>
    <w:rsid w:val="000C4D97"/>
    <w:rsid w:val="000D134B"/>
    <w:rsid w:val="000D1D5A"/>
    <w:rsid w:val="000D2736"/>
    <w:rsid w:val="000D716E"/>
    <w:rsid w:val="000E36C9"/>
    <w:rsid w:val="000E37CB"/>
    <w:rsid w:val="000F0AB8"/>
    <w:rsid w:val="000F2453"/>
    <w:rsid w:val="000F3D2F"/>
    <w:rsid w:val="000F74DC"/>
    <w:rsid w:val="00102D2C"/>
    <w:rsid w:val="00105863"/>
    <w:rsid w:val="00106134"/>
    <w:rsid w:val="00114E88"/>
    <w:rsid w:val="00120027"/>
    <w:rsid w:val="00120DBF"/>
    <w:rsid w:val="0012566E"/>
    <w:rsid w:val="001302F5"/>
    <w:rsid w:val="0013194D"/>
    <w:rsid w:val="00136971"/>
    <w:rsid w:val="00136E10"/>
    <w:rsid w:val="001416A2"/>
    <w:rsid w:val="001429E8"/>
    <w:rsid w:val="00145ED3"/>
    <w:rsid w:val="00157D74"/>
    <w:rsid w:val="00157EA8"/>
    <w:rsid w:val="0016352D"/>
    <w:rsid w:val="001660D2"/>
    <w:rsid w:val="00170469"/>
    <w:rsid w:val="001823F9"/>
    <w:rsid w:val="00183636"/>
    <w:rsid w:val="00183AAA"/>
    <w:rsid w:val="00190346"/>
    <w:rsid w:val="00196185"/>
    <w:rsid w:val="00196477"/>
    <w:rsid w:val="001A32E7"/>
    <w:rsid w:val="001A3356"/>
    <w:rsid w:val="001A593E"/>
    <w:rsid w:val="001B1CED"/>
    <w:rsid w:val="001B5F9B"/>
    <w:rsid w:val="001C17A4"/>
    <w:rsid w:val="001C31AA"/>
    <w:rsid w:val="001C355D"/>
    <w:rsid w:val="001C4216"/>
    <w:rsid w:val="001C65CC"/>
    <w:rsid w:val="001C75FC"/>
    <w:rsid w:val="001D023B"/>
    <w:rsid w:val="001D305C"/>
    <w:rsid w:val="001D58FE"/>
    <w:rsid w:val="001D7A8A"/>
    <w:rsid w:val="001E009A"/>
    <w:rsid w:val="001E049C"/>
    <w:rsid w:val="001E1215"/>
    <w:rsid w:val="001E429B"/>
    <w:rsid w:val="001E63CF"/>
    <w:rsid w:val="001E74FA"/>
    <w:rsid w:val="001F0B0C"/>
    <w:rsid w:val="001F5CD4"/>
    <w:rsid w:val="00202255"/>
    <w:rsid w:val="00210D6D"/>
    <w:rsid w:val="00211BCB"/>
    <w:rsid w:val="00221885"/>
    <w:rsid w:val="00232355"/>
    <w:rsid w:val="00232934"/>
    <w:rsid w:val="00232FF0"/>
    <w:rsid w:val="0024511C"/>
    <w:rsid w:val="00252808"/>
    <w:rsid w:val="002557E4"/>
    <w:rsid w:val="0026446D"/>
    <w:rsid w:val="00265DD4"/>
    <w:rsid w:val="002702FE"/>
    <w:rsid w:val="00272555"/>
    <w:rsid w:val="002761D5"/>
    <w:rsid w:val="0027652A"/>
    <w:rsid w:val="00285099"/>
    <w:rsid w:val="00285CDC"/>
    <w:rsid w:val="002860C2"/>
    <w:rsid w:val="002876DA"/>
    <w:rsid w:val="002916EB"/>
    <w:rsid w:val="00293C4C"/>
    <w:rsid w:val="0029763B"/>
    <w:rsid w:val="002A2F27"/>
    <w:rsid w:val="002A32FE"/>
    <w:rsid w:val="002A38A7"/>
    <w:rsid w:val="002A6B4F"/>
    <w:rsid w:val="002B12E2"/>
    <w:rsid w:val="002B18AE"/>
    <w:rsid w:val="002B4510"/>
    <w:rsid w:val="002C0649"/>
    <w:rsid w:val="002C334D"/>
    <w:rsid w:val="002C35DD"/>
    <w:rsid w:val="002C3BEE"/>
    <w:rsid w:val="002E358C"/>
    <w:rsid w:val="002E7C83"/>
    <w:rsid w:val="002F0454"/>
    <w:rsid w:val="002F0C52"/>
    <w:rsid w:val="002F10A5"/>
    <w:rsid w:val="002F32A8"/>
    <w:rsid w:val="002F4685"/>
    <w:rsid w:val="002F598A"/>
    <w:rsid w:val="003117B5"/>
    <w:rsid w:val="003128DD"/>
    <w:rsid w:val="003128E2"/>
    <w:rsid w:val="00313D4B"/>
    <w:rsid w:val="00314046"/>
    <w:rsid w:val="00315615"/>
    <w:rsid w:val="00320DC3"/>
    <w:rsid w:val="00321458"/>
    <w:rsid w:val="003240AD"/>
    <w:rsid w:val="003277B7"/>
    <w:rsid w:val="003338F2"/>
    <w:rsid w:val="00335C9A"/>
    <w:rsid w:val="00341F0B"/>
    <w:rsid w:val="003432FC"/>
    <w:rsid w:val="00344F7B"/>
    <w:rsid w:val="00346695"/>
    <w:rsid w:val="003541E4"/>
    <w:rsid w:val="00362C41"/>
    <w:rsid w:val="00364C5C"/>
    <w:rsid w:val="00373A5E"/>
    <w:rsid w:val="00376499"/>
    <w:rsid w:val="003768F3"/>
    <w:rsid w:val="00380524"/>
    <w:rsid w:val="003817BD"/>
    <w:rsid w:val="00384410"/>
    <w:rsid w:val="00390C4E"/>
    <w:rsid w:val="00396318"/>
    <w:rsid w:val="00396CA0"/>
    <w:rsid w:val="003A0FFE"/>
    <w:rsid w:val="003A3B21"/>
    <w:rsid w:val="003A4ED3"/>
    <w:rsid w:val="003A7FEE"/>
    <w:rsid w:val="003B15B4"/>
    <w:rsid w:val="003B31B4"/>
    <w:rsid w:val="003B6487"/>
    <w:rsid w:val="003C357D"/>
    <w:rsid w:val="003C433E"/>
    <w:rsid w:val="003C71B8"/>
    <w:rsid w:val="003D3C3F"/>
    <w:rsid w:val="003D3EC2"/>
    <w:rsid w:val="003D57AD"/>
    <w:rsid w:val="003D7AEB"/>
    <w:rsid w:val="003D7D4F"/>
    <w:rsid w:val="003D7DCC"/>
    <w:rsid w:val="003E2429"/>
    <w:rsid w:val="003E7983"/>
    <w:rsid w:val="003F468E"/>
    <w:rsid w:val="003F6BD0"/>
    <w:rsid w:val="003F755D"/>
    <w:rsid w:val="004045A2"/>
    <w:rsid w:val="00411A71"/>
    <w:rsid w:val="00412E9C"/>
    <w:rsid w:val="00414809"/>
    <w:rsid w:val="00416703"/>
    <w:rsid w:val="00420BC1"/>
    <w:rsid w:val="00420FCD"/>
    <w:rsid w:val="004223B6"/>
    <w:rsid w:val="00422812"/>
    <w:rsid w:val="00423872"/>
    <w:rsid w:val="00426B46"/>
    <w:rsid w:val="004313CC"/>
    <w:rsid w:val="00435F99"/>
    <w:rsid w:val="00445BD6"/>
    <w:rsid w:val="004505A4"/>
    <w:rsid w:val="00451796"/>
    <w:rsid w:val="00452B3E"/>
    <w:rsid w:val="004578B0"/>
    <w:rsid w:val="00461381"/>
    <w:rsid w:val="00461938"/>
    <w:rsid w:val="004619DA"/>
    <w:rsid w:val="00464D3F"/>
    <w:rsid w:val="00470691"/>
    <w:rsid w:val="004769D1"/>
    <w:rsid w:val="00484EBF"/>
    <w:rsid w:val="004943A8"/>
    <w:rsid w:val="004958A5"/>
    <w:rsid w:val="004966AD"/>
    <w:rsid w:val="004A3068"/>
    <w:rsid w:val="004A3687"/>
    <w:rsid w:val="004A5E00"/>
    <w:rsid w:val="004A69D0"/>
    <w:rsid w:val="004A70D7"/>
    <w:rsid w:val="004B47AB"/>
    <w:rsid w:val="004B74C1"/>
    <w:rsid w:val="004B7742"/>
    <w:rsid w:val="004C6057"/>
    <w:rsid w:val="004C6324"/>
    <w:rsid w:val="004C67B0"/>
    <w:rsid w:val="004C6ACE"/>
    <w:rsid w:val="004D2514"/>
    <w:rsid w:val="004D5B88"/>
    <w:rsid w:val="004E11AD"/>
    <w:rsid w:val="004F1155"/>
    <w:rsid w:val="004F32ED"/>
    <w:rsid w:val="004F43D6"/>
    <w:rsid w:val="004F4A0D"/>
    <w:rsid w:val="004F592E"/>
    <w:rsid w:val="004F5F6C"/>
    <w:rsid w:val="004F7EE8"/>
    <w:rsid w:val="004F7F42"/>
    <w:rsid w:val="00500492"/>
    <w:rsid w:val="00502CCF"/>
    <w:rsid w:val="00504067"/>
    <w:rsid w:val="00504AF7"/>
    <w:rsid w:val="005055A6"/>
    <w:rsid w:val="00506FE5"/>
    <w:rsid w:val="00507B12"/>
    <w:rsid w:val="005101BF"/>
    <w:rsid w:val="00512309"/>
    <w:rsid w:val="00513A42"/>
    <w:rsid w:val="00514979"/>
    <w:rsid w:val="00516BD3"/>
    <w:rsid w:val="00516D0C"/>
    <w:rsid w:val="00525D47"/>
    <w:rsid w:val="0053420C"/>
    <w:rsid w:val="00537048"/>
    <w:rsid w:val="00537450"/>
    <w:rsid w:val="00541FD6"/>
    <w:rsid w:val="0054387F"/>
    <w:rsid w:val="00546076"/>
    <w:rsid w:val="0055014C"/>
    <w:rsid w:val="00553261"/>
    <w:rsid w:val="0055527B"/>
    <w:rsid w:val="005601F3"/>
    <w:rsid w:val="005619DE"/>
    <w:rsid w:val="0057175F"/>
    <w:rsid w:val="0058032F"/>
    <w:rsid w:val="00580661"/>
    <w:rsid w:val="005830E4"/>
    <w:rsid w:val="005838F3"/>
    <w:rsid w:val="005868BA"/>
    <w:rsid w:val="00592AC1"/>
    <w:rsid w:val="005975CD"/>
    <w:rsid w:val="005B3E66"/>
    <w:rsid w:val="005B4582"/>
    <w:rsid w:val="005B6137"/>
    <w:rsid w:val="005B6540"/>
    <w:rsid w:val="005B7727"/>
    <w:rsid w:val="005C1E53"/>
    <w:rsid w:val="005C2F66"/>
    <w:rsid w:val="005C569A"/>
    <w:rsid w:val="005C733B"/>
    <w:rsid w:val="005D0426"/>
    <w:rsid w:val="005D2469"/>
    <w:rsid w:val="005D56EB"/>
    <w:rsid w:val="005F6A00"/>
    <w:rsid w:val="005F6A98"/>
    <w:rsid w:val="00601DC4"/>
    <w:rsid w:val="0060520B"/>
    <w:rsid w:val="00606398"/>
    <w:rsid w:val="00607DE0"/>
    <w:rsid w:val="006112BF"/>
    <w:rsid w:val="006159AD"/>
    <w:rsid w:val="00615FB4"/>
    <w:rsid w:val="00616056"/>
    <w:rsid w:val="006345E3"/>
    <w:rsid w:val="00643DEE"/>
    <w:rsid w:val="00646EB0"/>
    <w:rsid w:val="00654249"/>
    <w:rsid w:val="00655630"/>
    <w:rsid w:val="00656514"/>
    <w:rsid w:val="0066158F"/>
    <w:rsid w:val="00661E84"/>
    <w:rsid w:val="00662272"/>
    <w:rsid w:val="00667F16"/>
    <w:rsid w:val="0067049A"/>
    <w:rsid w:val="00675A74"/>
    <w:rsid w:val="00677183"/>
    <w:rsid w:val="006810B5"/>
    <w:rsid w:val="00681419"/>
    <w:rsid w:val="00690EFA"/>
    <w:rsid w:val="0069135B"/>
    <w:rsid w:val="00695763"/>
    <w:rsid w:val="006A1622"/>
    <w:rsid w:val="006A16BA"/>
    <w:rsid w:val="006A36B8"/>
    <w:rsid w:val="006A74DD"/>
    <w:rsid w:val="006B53DF"/>
    <w:rsid w:val="006C2AC0"/>
    <w:rsid w:val="006C30CC"/>
    <w:rsid w:val="006C4440"/>
    <w:rsid w:val="006C4647"/>
    <w:rsid w:val="006C4E78"/>
    <w:rsid w:val="006C7395"/>
    <w:rsid w:val="006D1F01"/>
    <w:rsid w:val="006D26CE"/>
    <w:rsid w:val="006D3C60"/>
    <w:rsid w:val="006D52BF"/>
    <w:rsid w:val="006D6B01"/>
    <w:rsid w:val="006E5395"/>
    <w:rsid w:val="006F0A59"/>
    <w:rsid w:val="006F5CEC"/>
    <w:rsid w:val="007156C9"/>
    <w:rsid w:val="007173C6"/>
    <w:rsid w:val="00720563"/>
    <w:rsid w:val="007205B8"/>
    <w:rsid w:val="007239DB"/>
    <w:rsid w:val="00724AEA"/>
    <w:rsid w:val="00735F46"/>
    <w:rsid w:val="0073743D"/>
    <w:rsid w:val="007417C7"/>
    <w:rsid w:val="0074340E"/>
    <w:rsid w:val="007444B1"/>
    <w:rsid w:val="00746AE9"/>
    <w:rsid w:val="0075008F"/>
    <w:rsid w:val="007556B7"/>
    <w:rsid w:val="00757CA5"/>
    <w:rsid w:val="007616BF"/>
    <w:rsid w:val="00762CD3"/>
    <w:rsid w:val="007642B8"/>
    <w:rsid w:val="00764457"/>
    <w:rsid w:val="007661D7"/>
    <w:rsid w:val="00766B31"/>
    <w:rsid w:val="00766FDF"/>
    <w:rsid w:val="00767152"/>
    <w:rsid w:val="007741AB"/>
    <w:rsid w:val="00774391"/>
    <w:rsid w:val="00774EEB"/>
    <w:rsid w:val="00777CAB"/>
    <w:rsid w:val="0078714F"/>
    <w:rsid w:val="0079344F"/>
    <w:rsid w:val="00794556"/>
    <w:rsid w:val="007950CF"/>
    <w:rsid w:val="00796012"/>
    <w:rsid w:val="007A5C55"/>
    <w:rsid w:val="007B3C00"/>
    <w:rsid w:val="007B4FB7"/>
    <w:rsid w:val="007C03C0"/>
    <w:rsid w:val="007D399D"/>
    <w:rsid w:val="007E0F30"/>
    <w:rsid w:val="007E10BE"/>
    <w:rsid w:val="007E2FB1"/>
    <w:rsid w:val="007F174B"/>
    <w:rsid w:val="007F3591"/>
    <w:rsid w:val="0080008F"/>
    <w:rsid w:val="008008D8"/>
    <w:rsid w:val="008015A4"/>
    <w:rsid w:val="008056FC"/>
    <w:rsid w:val="0082078E"/>
    <w:rsid w:val="008213DF"/>
    <w:rsid w:val="00821E20"/>
    <w:rsid w:val="00821FBF"/>
    <w:rsid w:val="008341FE"/>
    <w:rsid w:val="00835457"/>
    <w:rsid w:val="008525BE"/>
    <w:rsid w:val="00855057"/>
    <w:rsid w:val="0085728C"/>
    <w:rsid w:val="00857803"/>
    <w:rsid w:val="00863BB1"/>
    <w:rsid w:val="00867AF9"/>
    <w:rsid w:val="00875318"/>
    <w:rsid w:val="0088209A"/>
    <w:rsid w:val="00882749"/>
    <w:rsid w:val="00882BF5"/>
    <w:rsid w:val="00887F9B"/>
    <w:rsid w:val="00894289"/>
    <w:rsid w:val="00895224"/>
    <w:rsid w:val="00895513"/>
    <w:rsid w:val="008960EB"/>
    <w:rsid w:val="008965B7"/>
    <w:rsid w:val="008B1189"/>
    <w:rsid w:val="008D0DEB"/>
    <w:rsid w:val="008D104C"/>
    <w:rsid w:val="008D12AE"/>
    <w:rsid w:val="008D2060"/>
    <w:rsid w:val="008D46B9"/>
    <w:rsid w:val="008D7D3F"/>
    <w:rsid w:val="008E2472"/>
    <w:rsid w:val="008E28B5"/>
    <w:rsid w:val="008E44A8"/>
    <w:rsid w:val="008F0044"/>
    <w:rsid w:val="008F1EB1"/>
    <w:rsid w:val="00900E5A"/>
    <w:rsid w:val="0090529A"/>
    <w:rsid w:val="0091307A"/>
    <w:rsid w:val="00913D73"/>
    <w:rsid w:val="00914AC3"/>
    <w:rsid w:val="009178BD"/>
    <w:rsid w:val="00921275"/>
    <w:rsid w:val="009332AB"/>
    <w:rsid w:val="00946347"/>
    <w:rsid w:val="009534B9"/>
    <w:rsid w:val="009604E3"/>
    <w:rsid w:val="009605F3"/>
    <w:rsid w:val="00964C7B"/>
    <w:rsid w:val="0097015F"/>
    <w:rsid w:val="00971B50"/>
    <w:rsid w:val="00976911"/>
    <w:rsid w:val="00977542"/>
    <w:rsid w:val="009801BA"/>
    <w:rsid w:val="00982C17"/>
    <w:rsid w:val="009844B7"/>
    <w:rsid w:val="009908B5"/>
    <w:rsid w:val="009942BB"/>
    <w:rsid w:val="009A08C2"/>
    <w:rsid w:val="009A198D"/>
    <w:rsid w:val="009A2175"/>
    <w:rsid w:val="009A3711"/>
    <w:rsid w:val="009A5CD5"/>
    <w:rsid w:val="009B21EA"/>
    <w:rsid w:val="009B2720"/>
    <w:rsid w:val="009B5973"/>
    <w:rsid w:val="009B78D9"/>
    <w:rsid w:val="009C69C4"/>
    <w:rsid w:val="009D3618"/>
    <w:rsid w:val="009D6862"/>
    <w:rsid w:val="009E0FFF"/>
    <w:rsid w:val="009E5093"/>
    <w:rsid w:val="009E67A6"/>
    <w:rsid w:val="009F271A"/>
    <w:rsid w:val="009F7B3A"/>
    <w:rsid w:val="009F7D1B"/>
    <w:rsid w:val="009F7DF0"/>
    <w:rsid w:val="00A051F2"/>
    <w:rsid w:val="00A117C9"/>
    <w:rsid w:val="00A162CF"/>
    <w:rsid w:val="00A26F08"/>
    <w:rsid w:val="00A3234A"/>
    <w:rsid w:val="00A34F2A"/>
    <w:rsid w:val="00A35609"/>
    <w:rsid w:val="00A36C96"/>
    <w:rsid w:val="00A40A62"/>
    <w:rsid w:val="00A41050"/>
    <w:rsid w:val="00A45EDB"/>
    <w:rsid w:val="00A4704E"/>
    <w:rsid w:val="00A527ED"/>
    <w:rsid w:val="00A529A5"/>
    <w:rsid w:val="00A556F8"/>
    <w:rsid w:val="00A6529E"/>
    <w:rsid w:val="00A66C97"/>
    <w:rsid w:val="00A71A6E"/>
    <w:rsid w:val="00A72BF5"/>
    <w:rsid w:val="00A74A89"/>
    <w:rsid w:val="00A76364"/>
    <w:rsid w:val="00A7695A"/>
    <w:rsid w:val="00A830CF"/>
    <w:rsid w:val="00A83B5B"/>
    <w:rsid w:val="00A907CB"/>
    <w:rsid w:val="00A93C2E"/>
    <w:rsid w:val="00AA0699"/>
    <w:rsid w:val="00AA1253"/>
    <w:rsid w:val="00AB11C9"/>
    <w:rsid w:val="00AB49E8"/>
    <w:rsid w:val="00AB79AC"/>
    <w:rsid w:val="00AC6489"/>
    <w:rsid w:val="00AD32E5"/>
    <w:rsid w:val="00AD3564"/>
    <w:rsid w:val="00AD54E5"/>
    <w:rsid w:val="00AD5A40"/>
    <w:rsid w:val="00AD787E"/>
    <w:rsid w:val="00AD7B08"/>
    <w:rsid w:val="00AE0B32"/>
    <w:rsid w:val="00AE6289"/>
    <w:rsid w:val="00AF09F8"/>
    <w:rsid w:val="00AF2A69"/>
    <w:rsid w:val="00AF3ADC"/>
    <w:rsid w:val="00AF6BD7"/>
    <w:rsid w:val="00B00F27"/>
    <w:rsid w:val="00B05D02"/>
    <w:rsid w:val="00B067E1"/>
    <w:rsid w:val="00B13F6A"/>
    <w:rsid w:val="00B14EFD"/>
    <w:rsid w:val="00B235FE"/>
    <w:rsid w:val="00B267EC"/>
    <w:rsid w:val="00B3077B"/>
    <w:rsid w:val="00B3685E"/>
    <w:rsid w:val="00B40777"/>
    <w:rsid w:val="00B41992"/>
    <w:rsid w:val="00B428F9"/>
    <w:rsid w:val="00B500BE"/>
    <w:rsid w:val="00B52883"/>
    <w:rsid w:val="00B52BC5"/>
    <w:rsid w:val="00B54CC4"/>
    <w:rsid w:val="00B600D7"/>
    <w:rsid w:val="00B60C0D"/>
    <w:rsid w:val="00B61BCF"/>
    <w:rsid w:val="00B6291F"/>
    <w:rsid w:val="00B63019"/>
    <w:rsid w:val="00B6314A"/>
    <w:rsid w:val="00B729C0"/>
    <w:rsid w:val="00B811C7"/>
    <w:rsid w:val="00B8174D"/>
    <w:rsid w:val="00B81E72"/>
    <w:rsid w:val="00B85B77"/>
    <w:rsid w:val="00B85BF7"/>
    <w:rsid w:val="00B94719"/>
    <w:rsid w:val="00BA20D2"/>
    <w:rsid w:val="00BA2D69"/>
    <w:rsid w:val="00BA4E27"/>
    <w:rsid w:val="00BA6188"/>
    <w:rsid w:val="00BB0ED7"/>
    <w:rsid w:val="00BB543C"/>
    <w:rsid w:val="00BB5837"/>
    <w:rsid w:val="00BB5E29"/>
    <w:rsid w:val="00BB6856"/>
    <w:rsid w:val="00BC00B2"/>
    <w:rsid w:val="00BC06F1"/>
    <w:rsid w:val="00BC61C3"/>
    <w:rsid w:val="00BD13D5"/>
    <w:rsid w:val="00BD257D"/>
    <w:rsid w:val="00BD360B"/>
    <w:rsid w:val="00BE2047"/>
    <w:rsid w:val="00BF4BC5"/>
    <w:rsid w:val="00BF6825"/>
    <w:rsid w:val="00C103C8"/>
    <w:rsid w:val="00C14D3D"/>
    <w:rsid w:val="00C15C34"/>
    <w:rsid w:val="00C2078A"/>
    <w:rsid w:val="00C2145F"/>
    <w:rsid w:val="00C22108"/>
    <w:rsid w:val="00C26832"/>
    <w:rsid w:val="00C30050"/>
    <w:rsid w:val="00C351DB"/>
    <w:rsid w:val="00C356CE"/>
    <w:rsid w:val="00C35DB8"/>
    <w:rsid w:val="00C4534B"/>
    <w:rsid w:val="00C45BE0"/>
    <w:rsid w:val="00C6084B"/>
    <w:rsid w:val="00C64471"/>
    <w:rsid w:val="00C6751F"/>
    <w:rsid w:val="00C84839"/>
    <w:rsid w:val="00C850FD"/>
    <w:rsid w:val="00C87DD3"/>
    <w:rsid w:val="00C9211D"/>
    <w:rsid w:val="00C956BA"/>
    <w:rsid w:val="00C97AD1"/>
    <w:rsid w:val="00CA2164"/>
    <w:rsid w:val="00CA64D6"/>
    <w:rsid w:val="00CB0936"/>
    <w:rsid w:val="00CB174F"/>
    <w:rsid w:val="00CB29A5"/>
    <w:rsid w:val="00CB6FB0"/>
    <w:rsid w:val="00CB78EC"/>
    <w:rsid w:val="00CB7C09"/>
    <w:rsid w:val="00CC1027"/>
    <w:rsid w:val="00CD1DF2"/>
    <w:rsid w:val="00CD3BD9"/>
    <w:rsid w:val="00CE13EB"/>
    <w:rsid w:val="00CE1A57"/>
    <w:rsid w:val="00CE4D1F"/>
    <w:rsid w:val="00CE7F62"/>
    <w:rsid w:val="00CF18B1"/>
    <w:rsid w:val="00CF4D78"/>
    <w:rsid w:val="00CF680D"/>
    <w:rsid w:val="00D075F5"/>
    <w:rsid w:val="00D13122"/>
    <w:rsid w:val="00D16807"/>
    <w:rsid w:val="00D21754"/>
    <w:rsid w:val="00D36B58"/>
    <w:rsid w:val="00D37902"/>
    <w:rsid w:val="00D53A6B"/>
    <w:rsid w:val="00D5402B"/>
    <w:rsid w:val="00D5682D"/>
    <w:rsid w:val="00D56D22"/>
    <w:rsid w:val="00D629A2"/>
    <w:rsid w:val="00D7183E"/>
    <w:rsid w:val="00D76BF4"/>
    <w:rsid w:val="00D775A8"/>
    <w:rsid w:val="00D902BA"/>
    <w:rsid w:val="00D94187"/>
    <w:rsid w:val="00DA5A47"/>
    <w:rsid w:val="00DB6BE5"/>
    <w:rsid w:val="00DB7234"/>
    <w:rsid w:val="00DB75A3"/>
    <w:rsid w:val="00DC10C9"/>
    <w:rsid w:val="00DC28FA"/>
    <w:rsid w:val="00DC3C0F"/>
    <w:rsid w:val="00DC5C0F"/>
    <w:rsid w:val="00DD07FC"/>
    <w:rsid w:val="00DD45E1"/>
    <w:rsid w:val="00DD7094"/>
    <w:rsid w:val="00DD74A5"/>
    <w:rsid w:val="00DE2954"/>
    <w:rsid w:val="00DE2F6E"/>
    <w:rsid w:val="00DE3606"/>
    <w:rsid w:val="00DE483D"/>
    <w:rsid w:val="00DE67A4"/>
    <w:rsid w:val="00DF4B71"/>
    <w:rsid w:val="00DF502B"/>
    <w:rsid w:val="00DF6DAD"/>
    <w:rsid w:val="00DF76AB"/>
    <w:rsid w:val="00E02448"/>
    <w:rsid w:val="00E03CE1"/>
    <w:rsid w:val="00E05B81"/>
    <w:rsid w:val="00E16DD1"/>
    <w:rsid w:val="00E21D15"/>
    <w:rsid w:val="00E2480C"/>
    <w:rsid w:val="00E274E3"/>
    <w:rsid w:val="00E40998"/>
    <w:rsid w:val="00E41D9B"/>
    <w:rsid w:val="00E4267F"/>
    <w:rsid w:val="00E466C9"/>
    <w:rsid w:val="00E51BFA"/>
    <w:rsid w:val="00E51ECF"/>
    <w:rsid w:val="00E525EC"/>
    <w:rsid w:val="00E57872"/>
    <w:rsid w:val="00E57A6E"/>
    <w:rsid w:val="00E607FA"/>
    <w:rsid w:val="00E65963"/>
    <w:rsid w:val="00E736AB"/>
    <w:rsid w:val="00E80E8E"/>
    <w:rsid w:val="00E902E3"/>
    <w:rsid w:val="00EA1374"/>
    <w:rsid w:val="00EA65DB"/>
    <w:rsid w:val="00EB27C6"/>
    <w:rsid w:val="00EB2D2C"/>
    <w:rsid w:val="00EB3533"/>
    <w:rsid w:val="00EB7D34"/>
    <w:rsid w:val="00EB7F1B"/>
    <w:rsid w:val="00ED03BE"/>
    <w:rsid w:val="00ED061E"/>
    <w:rsid w:val="00ED2805"/>
    <w:rsid w:val="00ED2D45"/>
    <w:rsid w:val="00ED4DD1"/>
    <w:rsid w:val="00EE2381"/>
    <w:rsid w:val="00EE6DEB"/>
    <w:rsid w:val="00EF7DC3"/>
    <w:rsid w:val="00F101D6"/>
    <w:rsid w:val="00F10E99"/>
    <w:rsid w:val="00F10FC5"/>
    <w:rsid w:val="00F157C2"/>
    <w:rsid w:val="00F17D29"/>
    <w:rsid w:val="00F26C1B"/>
    <w:rsid w:val="00F27B39"/>
    <w:rsid w:val="00F428B9"/>
    <w:rsid w:val="00F42E4C"/>
    <w:rsid w:val="00F56787"/>
    <w:rsid w:val="00F569E7"/>
    <w:rsid w:val="00F605C8"/>
    <w:rsid w:val="00F61C28"/>
    <w:rsid w:val="00F67A72"/>
    <w:rsid w:val="00F731C9"/>
    <w:rsid w:val="00F734B3"/>
    <w:rsid w:val="00F756FC"/>
    <w:rsid w:val="00F837D6"/>
    <w:rsid w:val="00FA2E55"/>
    <w:rsid w:val="00FA3BE3"/>
    <w:rsid w:val="00FA65A0"/>
    <w:rsid w:val="00FB462B"/>
    <w:rsid w:val="00FD13A6"/>
    <w:rsid w:val="00FD6906"/>
    <w:rsid w:val="00FE1716"/>
    <w:rsid w:val="00FE2B41"/>
    <w:rsid w:val="00FF13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7B691154"/>
  <w15:docId w15:val="{1E74DE6D-D1CD-4D51-A27A-7A5C8678E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049A"/>
    <w:pPr>
      <w:tabs>
        <w:tab w:val="left" w:pos="0"/>
        <w:tab w:val="left" w:pos="567"/>
        <w:tab w:val="left" w:pos="1276"/>
        <w:tab w:val="left" w:pos="2552"/>
        <w:tab w:val="left" w:pos="3828"/>
        <w:tab w:val="left" w:pos="5103"/>
        <w:tab w:val="left" w:pos="6379"/>
        <w:tab w:val="right" w:pos="8364"/>
      </w:tabs>
    </w:pPr>
    <w:rPr>
      <w:rFonts w:ascii="Arial" w:hAnsi="Arial"/>
    </w:rPr>
  </w:style>
  <w:style w:type="paragraph" w:styleId="Rubrik1">
    <w:name w:val="heading 1"/>
    <w:basedOn w:val="Brdtext"/>
    <w:next w:val="Brdtext"/>
    <w:qFormat/>
    <w:rsid w:val="0005067D"/>
    <w:pPr>
      <w:keepNext/>
      <w:spacing w:before="240"/>
      <w:outlineLvl w:val="0"/>
    </w:pPr>
    <w:rPr>
      <w:b/>
      <w:kern w:val="28"/>
      <w:sz w:val="24"/>
    </w:rPr>
  </w:style>
  <w:style w:type="paragraph" w:styleId="Rubrik2">
    <w:name w:val="heading 2"/>
    <w:basedOn w:val="Brdtext"/>
    <w:next w:val="Brdtext"/>
    <w:qFormat/>
    <w:rsid w:val="0005067D"/>
    <w:pPr>
      <w:keepNext/>
      <w:spacing w:before="240"/>
      <w:outlineLvl w:val="1"/>
    </w:pPr>
    <w:rPr>
      <w:b/>
      <w:sz w:val="22"/>
    </w:rPr>
  </w:style>
  <w:style w:type="paragraph" w:styleId="Rubrik3">
    <w:name w:val="heading 3"/>
    <w:basedOn w:val="Brdtext"/>
    <w:next w:val="Brdtext"/>
    <w:qFormat/>
    <w:rsid w:val="0005067D"/>
    <w:pPr>
      <w:keepNext/>
      <w:spacing w:before="240"/>
      <w:outlineLvl w:val="2"/>
    </w:pPr>
    <w:rPr>
      <w:b/>
      <w:spacing w:val="10"/>
    </w:rPr>
  </w:style>
  <w:style w:type="paragraph" w:styleId="Rubrik4">
    <w:name w:val="heading 4"/>
    <w:basedOn w:val="Normal"/>
    <w:next w:val="Normal"/>
    <w:link w:val="Rubrik4Char"/>
    <w:semiHidden/>
    <w:unhideWhenUsed/>
    <w:qFormat/>
    <w:rsid w:val="00913D7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rsid w:val="00210D6D"/>
    <w:pPr>
      <w:tabs>
        <w:tab w:val="clear" w:pos="0"/>
        <w:tab w:val="clear" w:pos="567"/>
        <w:tab w:val="clear" w:pos="1276"/>
        <w:tab w:val="clear" w:pos="2552"/>
        <w:tab w:val="clear" w:pos="3828"/>
        <w:tab w:val="clear" w:pos="5103"/>
        <w:tab w:val="clear" w:pos="6379"/>
        <w:tab w:val="clear" w:pos="8364"/>
      </w:tabs>
      <w:spacing w:after="130" w:line="260" w:lineRule="atLeast"/>
    </w:pPr>
  </w:style>
  <w:style w:type="paragraph" w:customStyle="1" w:styleId="Normal-extraradavstndutantabbar">
    <w:name w:val="Normal - extra radavstånd utan tabbar"/>
    <w:basedOn w:val="Normal-extraradavstnd"/>
    <w:semiHidden/>
    <w:pPr>
      <w:tabs>
        <w:tab w:val="clear" w:pos="0"/>
        <w:tab w:val="clear" w:pos="567"/>
        <w:tab w:val="clear" w:pos="1276"/>
        <w:tab w:val="clear" w:pos="2552"/>
        <w:tab w:val="clear" w:pos="3828"/>
        <w:tab w:val="clear" w:pos="5103"/>
        <w:tab w:val="clear" w:pos="6379"/>
        <w:tab w:val="clear" w:pos="8364"/>
      </w:tabs>
    </w:pPr>
  </w:style>
  <w:style w:type="paragraph" w:customStyle="1" w:styleId="Normal-extraradavstnd">
    <w:name w:val="Normal - extra radavstånd"/>
    <w:basedOn w:val="Normal"/>
    <w:semiHidden/>
    <w:rsid w:val="00BC61C3"/>
    <w:pPr>
      <w:spacing w:line="260" w:lineRule="atLeast"/>
    </w:pPr>
  </w:style>
  <w:style w:type="paragraph" w:styleId="Sidhuvud">
    <w:name w:val="header"/>
    <w:basedOn w:val="Normal"/>
    <w:pPr>
      <w:tabs>
        <w:tab w:val="clear" w:pos="0"/>
        <w:tab w:val="clear" w:pos="567"/>
        <w:tab w:val="clear" w:pos="1276"/>
        <w:tab w:val="clear" w:pos="2552"/>
        <w:tab w:val="clear" w:pos="3828"/>
        <w:tab w:val="clear" w:pos="5103"/>
        <w:tab w:val="clear" w:pos="6379"/>
        <w:tab w:val="clear" w:pos="8364"/>
        <w:tab w:val="center" w:pos="4536"/>
        <w:tab w:val="right" w:pos="9072"/>
      </w:tabs>
    </w:pPr>
  </w:style>
  <w:style w:type="paragraph" w:styleId="Sidfot">
    <w:name w:val="footer"/>
    <w:basedOn w:val="Normal"/>
    <w:link w:val="SidfotChar"/>
    <w:uiPriority w:val="99"/>
    <w:pPr>
      <w:tabs>
        <w:tab w:val="clear" w:pos="0"/>
        <w:tab w:val="clear" w:pos="567"/>
        <w:tab w:val="clear" w:pos="1276"/>
        <w:tab w:val="clear" w:pos="2552"/>
        <w:tab w:val="clear" w:pos="3828"/>
        <w:tab w:val="clear" w:pos="5103"/>
        <w:tab w:val="clear" w:pos="6379"/>
        <w:tab w:val="clear" w:pos="8364"/>
        <w:tab w:val="center" w:pos="4536"/>
        <w:tab w:val="right" w:pos="9072"/>
      </w:tabs>
    </w:pPr>
    <w:rPr>
      <w:sz w:val="18"/>
    </w:rPr>
  </w:style>
  <w:style w:type="paragraph" w:customStyle="1" w:styleId="zSidfotAdress">
    <w:name w:val="zSidfotAdress"/>
    <w:basedOn w:val="Sidfot"/>
    <w:semiHidden/>
    <w:rPr>
      <w:noProof/>
      <w:sz w:val="14"/>
    </w:rPr>
  </w:style>
  <w:style w:type="paragraph" w:customStyle="1" w:styleId="zSidfotAdress1">
    <w:name w:val="zSidfotAdress1"/>
    <w:basedOn w:val="Sidfot"/>
    <w:next w:val="zSidfotAdress2"/>
    <w:semiHidden/>
    <w:rsid w:val="004D5B88"/>
    <w:pPr>
      <w:spacing w:line="160" w:lineRule="atLeast"/>
    </w:pPr>
    <w:rPr>
      <w:noProof/>
      <w:spacing w:val="16"/>
      <w:sz w:val="12"/>
    </w:rPr>
  </w:style>
  <w:style w:type="paragraph" w:customStyle="1" w:styleId="zSidfotAdress2">
    <w:name w:val="zSidfotAdress2"/>
    <w:basedOn w:val="Sidfot"/>
    <w:semiHidden/>
    <w:rsid w:val="00DA5A47"/>
    <w:pPr>
      <w:spacing w:line="160" w:lineRule="atLeast"/>
    </w:pPr>
    <w:rPr>
      <w:noProof/>
      <w:spacing w:val="8"/>
      <w:sz w:val="12"/>
    </w:rPr>
  </w:style>
  <w:style w:type="paragraph" w:customStyle="1" w:styleId="Normal-Bilaga">
    <w:name w:val="Normal - Bilaga"/>
    <w:basedOn w:val="Normal-extraradavstnd"/>
    <w:semiHidden/>
    <w:pPr>
      <w:keepNext/>
      <w:keepLines/>
      <w:tabs>
        <w:tab w:val="clear" w:pos="567"/>
      </w:tabs>
      <w:ind w:left="1276" w:hanging="1276"/>
    </w:pPr>
  </w:style>
  <w:style w:type="paragraph" w:customStyle="1" w:styleId="Normal-Kopia">
    <w:name w:val="Normal - Kopia"/>
    <w:basedOn w:val="Normal-extraradavstnd"/>
    <w:semiHidden/>
    <w:pPr>
      <w:tabs>
        <w:tab w:val="clear" w:pos="567"/>
        <w:tab w:val="clear" w:pos="2552"/>
      </w:tabs>
      <w:ind w:left="1276" w:hanging="1276"/>
    </w:pPr>
  </w:style>
  <w:style w:type="paragraph" w:customStyle="1" w:styleId="zDatum">
    <w:name w:val="zDatum"/>
    <w:basedOn w:val="Normal"/>
    <w:link w:val="zDatumChar"/>
    <w:semiHidden/>
    <w:rsid w:val="00AD5A40"/>
    <w:pPr>
      <w:spacing w:line="260" w:lineRule="atLeast"/>
    </w:pPr>
    <w:rPr>
      <w:sz w:val="16"/>
    </w:rPr>
  </w:style>
  <w:style w:type="paragraph" w:customStyle="1" w:styleId="zHuvud">
    <w:name w:val="zHuvud"/>
    <w:basedOn w:val="Normal"/>
    <w:semiHidden/>
  </w:style>
  <w:style w:type="paragraph" w:customStyle="1" w:styleId="zLogo">
    <w:name w:val="zLogo"/>
    <w:basedOn w:val="Normal-extraradavstndutantabbar"/>
    <w:semiHidden/>
    <w:pPr>
      <w:spacing w:before="30"/>
    </w:pPr>
    <w:rPr>
      <w:rFonts w:ascii="VBBLogotyper" w:hAnsi="VBBLogotyper"/>
      <w:sz w:val="126"/>
    </w:rPr>
  </w:style>
  <w:style w:type="paragraph" w:customStyle="1" w:styleId="Bildtext">
    <w:name w:val="Bildtext"/>
    <w:basedOn w:val="Normal"/>
    <w:rsid w:val="00895513"/>
    <w:rPr>
      <w:i/>
      <w:sz w:val="16"/>
    </w:rPr>
  </w:style>
  <w:style w:type="character" w:customStyle="1" w:styleId="Instruktioneridoldtext">
    <w:name w:val="Instruktioner i dold text"/>
    <w:rPr>
      <w:noProof/>
      <w:vanish/>
      <w:color w:val="FF0000"/>
      <w:sz w:val="20"/>
    </w:rPr>
  </w:style>
  <w:style w:type="paragraph" w:customStyle="1" w:styleId="Punktlistastandard">
    <w:name w:val="Punktlista standard"/>
    <w:basedOn w:val="Brdtext"/>
    <w:pPr>
      <w:numPr>
        <w:numId w:val="1"/>
      </w:numPr>
      <w:tabs>
        <w:tab w:val="left" w:pos="284"/>
      </w:tabs>
    </w:pPr>
  </w:style>
  <w:style w:type="paragraph" w:customStyle="1" w:styleId="Punktlistatt">
    <w:name w:val="Punktlista tät"/>
    <w:basedOn w:val="Normal"/>
    <w:pPr>
      <w:numPr>
        <w:numId w:val="2"/>
      </w:numPr>
      <w:tabs>
        <w:tab w:val="clear" w:pos="360"/>
        <w:tab w:val="left" w:pos="284"/>
      </w:tabs>
    </w:pPr>
  </w:style>
  <w:style w:type="paragraph" w:customStyle="1" w:styleId="Tabelltext">
    <w:name w:val="Tabelltext"/>
    <w:basedOn w:val="Normal"/>
    <w:link w:val="TabelltextChar"/>
    <w:semiHidden/>
    <w:rsid w:val="00AD5A40"/>
    <w:pPr>
      <w:spacing w:line="260" w:lineRule="atLeast"/>
    </w:pPr>
    <w:rPr>
      <w:sz w:val="18"/>
    </w:rPr>
  </w:style>
  <w:style w:type="paragraph" w:customStyle="1" w:styleId="zAvslut">
    <w:name w:val="zAvslut"/>
    <w:basedOn w:val="Normal"/>
    <w:semiHidden/>
    <w:pPr>
      <w:keepNext/>
      <w:keepLines/>
    </w:pPr>
    <w:rPr>
      <w:noProof/>
    </w:rPr>
  </w:style>
  <w:style w:type="paragraph" w:customStyle="1" w:styleId="zSidfotSkvg">
    <w:name w:val="zSidfotSökväg"/>
    <w:basedOn w:val="zSidfotAdress2"/>
    <w:semiHidden/>
    <w:rsid w:val="00A162CF"/>
    <w:pPr>
      <w:jc w:val="right"/>
    </w:pPr>
  </w:style>
  <w:style w:type="paragraph" w:customStyle="1" w:styleId="BrandingFormat">
    <w:name w:val="BrandingFormat"/>
    <w:basedOn w:val="Normal"/>
    <w:rsid w:val="00AD54E5"/>
    <w:pPr>
      <w:spacing w:after="173"/>
    </w:pPr>
  </w:style>
  <w:style w:type="paragraph" w:customStyle="1" w:styleId="zUppdrag">
    <w:name w:val="zUppdrag"/>
    <w:basedOn w:val="Normal-extraradavstnd"/>
    <w:semiHidden/>
    <w:pPr>
      <w:spacing w:before="140" w:after="420"/>
    </w:pPr>
  </w:style>
  <w:style w:type="paragraph" w:customStyle="1" w:styleId="zLedtext">
    <w:name w:val="zLedtext"/>
    <w:basedOn w:val="zDatum"/>
    <w:link w:val="zLedtextChar"/>
    <w:semiHidden/>
    <w:rsid w:val="00A529A5"/>
    <w:pPr>
      <w:spacing w:line="250" w:lineRule="atLeast"/>
    </w:pPr>
    <w:rPr>
      <w:caps/>
      <w:sz w:val="12"/>
    </w:rPr>
  </w:style>
  <w:style w:type="paragraph" w:customStyle="1" w:styleId="zDokumenttyp">
    <w:name w:val="zDokumenttyp"/>
    <w:basedOn w:val="Normal"/>
    <w:next w:val="Brdtext"/>
    <w:semiHidden/>
    <w:rsid w:val="00CB6FB0"/>
    <w:pPr>
      <w:spacing w:line="360" w:lineRule="exact"/>
    </w:pPr>
    <w:rPr>
      <w:caps/>
      <w:spacing w:val="20"/>
      <w:kern w:val="30"/>
      <w:sz w:val="30"/>
    </w:rPr>
  </w:style>
  <w:style w:type="paragraph" w:customStyle="1" w:styleId="zSidfotAdress1fet">
    <w:name w:val="zSidfotAdress1 fet"/>
    <w:basedOn w:val="zSidfotAdress1"/>
    <w:next w:val="zSidfotAdress2"/>
    <w:semiHidden/>
    <w:rPr>
      <w:b/>
    </w:rPr>
  </w:style>
  <w:style w:type="character" w:customStyle="1" w:styleId="zSidfotBOLAG">
    <w:name w:val="zSidfotBOLAG"/>
    <w:semiHidden/>
    <w:rsid w:val="00DA5A47"/>
    <w:rPr>
      <w:noProof/>
      <w:spacing w:val="8"/>
      <w:sz w:val="14"/>
    </w:rPr>
  </w:style>
  <w:style w:type="paragraph" w:customStyle="1" w:styleId="zSidfotFretag">
    <w:name w:val="zSidfotFöretag"/>
    <w:basedOn w:val="Sidfot"/>
    <w:next w:val="Normal"/>
    <w:semiHidden/>
    <w:pPr>
      <w:spacing w:before="60" w:line="190" w:lineRule="exact"/>
    </w:pPr>
    <w:rPr>
      <w:noProof/>
    </w:rPr>
  </w:style>
  <w:style w:type="paragraph" w:customStyle="1" w:styleId="Sidfotfastradavst">
    <w:name w:val="Sidfot fast radavst"/>
    <w:basedOn w:val="Sidfot"/>
    <w:rsid w:val="00E2480C"/>
    <w:pPr>
      <w:spacing w:line="160" w:lineRule="atLeast"/>
    </w:pPr>
    <w:rPr>
      <w:caps/>
      <w:noProof/>
      <w:spacing w:val="8"/>
      <w:sz w:val="12"/>
    </w:rPr>
  </w:style>
  <w:style w:type="paragraph" w:customStyle="1" w:styleId="zAdress">
    <w:name w:val="zAdress"/>
    <w:basedOn w:val="Normal"/>
    <w:semiHidden/>
    <w:pPr>
      <w:spacing w:line="280" w:lineRule="atLeast"/>
    </w:pPr>
  </w:style>
  <w:style w:type="paragraph" w:customStyle="1" w:styleId="zAdress1">
    <w:name w:val="zAdress1"/>
    <w:basedOn w:val="zAdress"/>
    <w:next w:val="zAdress"/>
    <w:semiHidden/>
  </w:style>
  <w:style w:type="character" w:customStyle="1" w:styleId="SwecoFretag">
    <w:name w:val="SwecoFöretag"/>
    <w:semiHidden/>
    <w:rPr>
      <w:rFonts w:ascii="Swecologotypes0" w:hAnsi="Swecologotypes0"/>
      <w:sz w:val="30"/>
    </w:rPr>
  </w:style>
  <w:style w:type="paragraph" w:customStyle="1" w:styleId="zUppdragsbenmning">
    <w:name w:val="zUppdragsbenämning"/>
    <w:basedOn w:val="Normal-extraradavstnd"/>
    <w:semiHidden/>
    <w:rsid w:val="00EA65DB"/>
    <w:rPr>
      <w:sz w:val="18"/>
    </w:rPr>
  </w:style>
  <w:style w:type="paragraph" w:customStyle="1" w:styleId="zSwecoLogoSymbol">
    <w:name w:val="zSwecoLogoSymbol"/>
    <w:basedOn w:val="zSidfotAdress2"/>
    <w:semiHidden/>
    <w:pPr>
      <w:spacing w:line="1500" w:lineRule="exact"/>
    </w:pPr>
    <w:rPr>
      <w:rFonts w:ascii="Swecologotypes0" w:hAnsi="Swecologotypes0"/>
      <w:sz w:val="150"/>
    </w:rPr>
  </w:style>
  <w:style w:type="paragraph" w:customStyle="1" w:styleId="zDokBet">
    <w:name w:val="zDokBet"/>
    <w:basedOn w:val="Normal"/>
    <w:semiHidden/>
    <w:rsid w:val="00364C5C"/>
    <w:pPr>
      <w:jc w:val="right"/>
    </w:pPr>
    <w:rPr>
      <w:noProof/>
      <w:sz w:val="10"/>
    </w:rPr>
  </w:style>
  <w:style w:type="paragraph" w:styleId="Slutnotstext">
    <w:name w:val="endnote text"/>
    <w:basedOn w:val="Normal"/>
    <w:semiHidden/>
    <w:rsid w:val="005F6A00"/>
  </w:style>
  <w:style w:type="character" w:styleId="Slutnotsreferens">
    <w:name w:val="endnote reference"/>
    <w:semiHidden/>
    <w:rsid w:val="005F6A00"/>
    <w:rPr>
      <w:vertAlign w:val="superscript"/>
    </w:rPr>
  </w:style>
  <w:style w:type="character" w:styleId="Sidnummer">
    <w:name w:val="page number"/>
    <w:semiHidden/>
    <w:rsid w:val="00CB7C09"/>
    <w:rPr>
      <w:rFonts w:ascii="Arial" w:hAnsi="Arial"/>
      <w:spacing w:val="0"/>
      <w:sz w:val="16"/>
    </w:rPr>
  </w:style>
  <w:style w:type="character" w:customStyle="1" w:styleId="TabelltextChar">
    <w:name w:val="Tabelltext Char"/>
    <w:link w:val="Tabelltext"/>
    <w:rsid w:val="00AD5A40"/>
    <w:rPr>
      <w:rFonts w:ascii="Arial" w:hAnsi="Arial"/>
      <w:sz w:val="18"/>
      <w:lang w:val="sv-SE" w:eastAsia="sv-SE" w:bidi="ar-SA"/>
    </w:rPr>
  </w:style>
  <w:style w:type="character" w:customStyle="1" w:styleId="zDatumChar">
    <w:name w:val="zDatum Char"/>
    <w:link w:val="zDatum"/>
    <w:rsid w:val="00AD5A40"/>
    <w:rPr>
      <w:rFonts w:ascii="Arial" w:hAnsi="Arial"/>
      <w:sz w:val="16"/>
      <w:lang w:val="sv-SE" w:eastAsia="sv-SE" w:bidi="ar-SA"/>
    </w:rPr>
  </w:style>
  <w:style w:type="character" w:customStyle="1" w:styleId="zLedtextChar">
    <w:name w:val="zLedtext Char"/>
    <w:link w:val="zLedtext"/>
    <w:rsid w:val="00A529A5"/>
    <w:rPr>
      <w:rFonts w:ascii="Arial" w:hAnsi="Arial"/>
      <w:caps/>
      <w:sz w:val="12"/>
      <w:lang w:val="en-GB" w:eastAsia="sv-SE" w:bidi="ar-SA"/>
    </w:rPr>
  </w:style>
  <w:style w:type="table" w:styleId="Tabellrutnt">
    <w:name w:val="Table Grid"/>
    <w:basedOn w:val="Normaltabell"/>
    <w:semiHidden/>
    <w:rsid w:val="00C45BE0"/>
    <w:pPr>
      <w:tabs>
        <w:tab w:val="left" w:pos="0"/>
        <w:tab w:val="left" w:pos="567"/>
        <w:tab w:val="left" w:pos="1276"/>
        <w:tab w:val="left" w:pos="2552"/>
        <w:tab w:val="left" w:pos="3828"/>
        <w:tab w:val="left" w:pos="5103"/>
        <w:tab w:val="left" w:pos="6379"/>
        <w:tab w:val="right" w:pos="8364"/>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ffra">
    <w:name w:val="Siffra"/>
    <w:basedOn w:val="Brdtext"/>
    <w:semiHidden/>
    <w:rsid w:val="00445BD6"/>
    <w:rPr>
      <w:b/>
    </w:rPr>
  </w:style>
  <w:style w:type="paragraph" w:customStyle="1" w:styleId="Tabelltextsiffor">
    <w:name w:val="Tabelltext siffor"/>
    <w:basedOn w:val="Tabelltext"/>
    <w:semiHidden/>
    <w:rsid w:val="00AD5A40"/>
    <w:rPr>
      <w:sz w:val="16"/>
    </w:rPr>
  </w:style>
  <w:style w:type="paragraph" w:customStyle="1" w:styleId="Normal-14ptradavstnd">
    <w:name w:val="Normal - 14 pt radavstånd"/>
    <w:basedOn w:val="Normal"/>
    <w:semiHidden/>
    <w:rsid w:val="0082078E"/>
    <w:pPr>
      <w:spacing w:line="260" w:lineRule="atLeast"/>
    </w:pPr>
  </w:style>
  <w:style w:type="paragraph" w:customStyle="1" w:styleId="Normal-14ptradutantabbar">
    <w:name w:val="Normal - 14 pt rad utan tabbar"/>
    <w:basedOn w:val="Normal-14ptradavstnd"/>
    <w:semiHidden/>
    <w:rsid w:val="0082078E"/>
    <w:pPr>
      <w:tabs>
        <w:tab w:val="clear" w:pos="0"/>
        <w:tab w:val="clear" w:pos="567"/>
        <w:tab w:val="clear" w:pos="1276"/>
        <w:tab w:val="clear" w:pos="2552"/>
        <w:tab w:val="clear" w:pos="3828"/>
        <w:tab w:val="clear" w:pos="5103"/>
        <w:tab w:val="clear" w:pos="6379"/>
        <w:tab w:val="clear" w:pos="8364"/>
      </w:tabs>
    </w:pPr>
  </w:style>
  <w:style w:type="paragraph" w:customStyle="1" w:styleId="zRevDatum">
    <w:name w:val="zRevDatum"/>
    <w:basedOn w:val="zDatum"/>
    <w:semiHidden/>
    <w:qFormat/>
    <w:rsid w:val="004B47AB"/>
  </w:style>
  <w:style w:type="paragraph" w:customStyle="1" w:styleId="zSidnummerH">
    <w:name w:val="zSidnummerH"/>
    <w:basedOn w:val="Normal"/>
    <w:semiHidden/>
    <w:rsid w:val="004C67B0"/>
    <w:pPr>
      <w:spacing w:line="160" w:lineRule="exact"/>
      <w:jc w:val="right"/>
    </w:pPr>
    <w:rPr>
      <w:sz w:val="16"/>
    </w:rPr>
  </w:style>
  <w:style w:type="paragraph" w:customStyle="1" w:styleId="zSidnummerV">
    <w:name w:val="zSidnummerV"/>
    <w:basedOn w:val="zSidnummerH"/>
    <w:semiHidden/>
    <w:rsid w:val="004C67B0"/>
    <w:pPr>
      <w:jc w:val="left"/>
    </w:pPr>
  </w:style>
  <w:style w:type="paragraph" w:styleId="Ballongtext">
    <w:name w:val="Balloon Text"/>
    <w:basedOn w:val="Normal"/>
    <w:link w:val="BallongtextChar"/>
    <w:rsid w:val="00894289"/>
    <w:rPr>
      <w:rFonts w:ascii="Tahoma" w:hAnsi="Tahoma" w:cs="Tahoma"/>
      <w:sz w:val="16"/>
      <w:szCs w:val="16"/>
    </w:rPr>
  </w:style>
  <w:style w:type="character" w:customStyle="1" w:styleId="BallongtextChar">
    <w:name w:val="Ballongtext Char"/>
    <w:basedOn w:val="Standardstycketeckensnitt"/>
    <w:link w:val="Ballongtext"/>
    <w:rsid w:val="00894289"/>
    <w:rPr>
      <w:rFonts w:ascii="Tahoma" w:hAnsi="Tahoma" w:cs="Tahoma"/>
      <w:sz w:val="16"/>
      <w:szCs w:val="16"/>
      <w:lang w:val="en-GB"/>
    </w:rPr>
  </w:style>
  <w:style w:type="paragraph" w:customStyle="1" w:styleId="Default">
    <w:name w:val="Default"/>
    <w:rsid w:val="006A36B8"/>
    <w:pPr>
      <w:autoSpaceDE w:val="0"/>
      <w:autoSpaceDN w:val="0"/>
      <w:adjustRightInd w:val="0"/>
    </w:pPr>
    <w:rPr>
      <w:rFonts w:ascii="Verdana" w:eastAsiaTheme="minorHAnsi" w:hAnsi="Verdana" w:cs="Verdana"/>
      <w:color w:val="000000"/>
      <w:sz w:val="24"/>
      <w:szCs w:val="24"/>
      <w:lang w:eastAsia="en-US"/>
    </w:rPr>
  </w:style>
  <w:style w:type="character" w:customStyle="1" w:styleId="BrdtextChar">
    <w:name w:val="Brödtext Char"/>
    <w:link w:val="Brdtext"/>
    <w:rsid w:val="00420BC1"/>
    <w:rPr>
      <w:rFonts w:ascii="Arial" w:hAnsi="Arial"/>
      <w:lang w:val="en-GB"/>
    </w:rPr>
  </w:style>
  <w:style w:type="character" w:customStyle="1" w:styleId="SidfotChar">
    <w:name w:val="Sidfot Char"/>
    <w:basedOn w:val="Standardstycketeckensnitt"/>
    <w:link w:val="Sidfot"/>
    <w:uiPriority w:val="99"/>
    <w:rsid w:val="005B6540"/>
    <w:rPr>
      <w:rFonts w:ascii="Arial" w:hAnsi="Arial"/>
      <w:sz w:val="18"/>
      <w:lang w:val="en-GB"/>
    </w:rPr>
  </w:style>
  <w:style w:type="paragraph" w:styleId="Beskrivning">
    <w:name w:val="caption"/>
    <w:basedOn w:val="Normal"/>
    <w:next w:val="Normal"/>
    <w:qFormat/>
    <w:rsid w:val="00CF18B1"/>
    <w:pPr>
      <w:spacing w:after="200"/>
    </w:pPr>
    <w:rPr>
      <w:rFonts w:ascii="Times New Roman" w:hAnsi="Times New Roman"/>
      <w:bCs/>
      <w:i/>
      <w:color w:val="000000" w:themeColor="text1"/>
      <w:sz w:val="24"/>
      <w:szCs w:val="24"/>
    </w:rPr>
  </w:style>
  <w:style w:type="character" w:styleId="Kommentarsreferens">
    <w:name w:val="annotation reference"/>
    <w:basedOn w:val="Standardstycketeckensnitt"/>
    <w:semiHidden/>
    <w:unhideWhenUsed/>
    <w:rsid w:val="000E37CB"/>
    <w:rPr>
      <w:sz w:val="16"/>
      <w:szCs w:val="16"/>
    </w:rPr>
  </w:style>
  <w:style w:type="paragraph" w:styleId="Kommentarer">
    <w:name w:val="annotation text"/>
    <w:basedOn w:val="Normal"/>
    <w:link w:val="KommentarerChar"/>
    <w:semiHidden/>
    <w:unhideWhenUsed/>
    <w:rsid w:val="000E37CB"/>
  </w:style>
  <w:style w:type="character" w:customStyle="1" w:styleId="KommentarerChar">
    <w:name w:val="Kommentarer Char"/>
    <w:basedOn w:val="Standardstycketeckensnitt"/>
    <w:link w:val="Kommentarer"/>
    <w:semiHidden/>
    <w:rsid w:val="000E37CB"/>
    <w:rPr>
      <w:rFonts w:ascii="Arial" w:hAnsi="Arial"/>
      <w:lang w:val="en-GB"/>
    </w:rPr>
  </w:style>
  <w:style w:type="paragraph" w:styleId="Kommentarsmne">
    <w:name w:val="annotation subject"/>
    <w:basedOn w:val="Kommentarer"/>
    <w:next w:val="Kommentarer"/>
    <w:link w:val="KommentarsmneChar"/>
    <w:semiHidden/>
    <w:unhideWhenUsed/>
    <w:rsid w:val="000E37CB"/>
    <w:rPr>
      <w:b/>
      <w:bCs/>
    </w:rPr>
  </w:style>
  <w:style w:type="character" w:customStyle="1" w:styleId="KommentarsmneChar">
    <w:name w:val="Kommentarsämne Char"/>
    <w:basedOn w:val="KommentarerChar"/>
    <w:link w:val="Kommentarsmne"/>
    <w:semiHidden/>
    <w:rsid w:val="000E37CB"/>
    <w:rPr>
      <w:rFonts w:ascii="Arial" w:hAnsi="Arial"/>
      <w:b/>
      <w:bCs/>
      <w:lang w:val="en-GB"/>
    </w:rPr>
  </w:style>
  <w:style w:type="paragraph" w:styleId="Fotnotstext">
    <w:name w:val="footnote text"/>
    <w:basedOn w:val="Normal"/>
    <w:link w:val="FotnotstextChar"/>
    <w:semiHidden/>
    <w:unhideWhenUsed/>
    <w:rsid w:val="000B07A9"/>
  </w:style>
  <w:style w:type="character" w:customStyle="1" w:styleId="FotnotstextChar">
    <w:name w:val="Fotnotstext Char"/>
    <w:basedOn w:val="Standardstycketeckensnitt"/>
    <w:link w:val="Fotnotstext"/>
    <w:semiHidden/>
    <w:rsid w:val="000B07A9"/>
    <w:rPr>
      <w:rFonts w:ascii="Arial" w:hAnsi="Arial"/>
      <w:lang w:val="en-GB"/>
    </w:rPr>
  </w:style>
  <w:style w:type="character" w:styleId="Fotnotsreferens">
    <w:name w:val="footnote reference"/>
    <w:basedOn w:val="Standardstycketeckensnitt"/>
    <w:semiHidden/>
    <w:unhideWhenUsed/>
    <w:rsid w:val="000B07A9"/>
    <w:rPr>
      <w:vertAlign w:val="superscript"/>
    </w:rPr>
  </w:style>
  <w:style w:type="paragraph" w:styleId="Normalwebb">
    <w:name w:val="Normal (Web)"/>
    <w:basedOn w:val="Normal"/>
    <w:uiPriority w:val="99"/>
    <w:semiHidden/>
    <w:unhideWhenUsed/>
    <w:rsid w:val="00506FE5"/>
    <w:pPr>
      <w:tabs>
        <w:tab w:val="clear" w:pos="0"/>
        <w:tab w:val="clear" w:pos="567"/>
        <w:tab w:val="clear" w:pos="1276"/>
        <w:tab w:val="clear" w:pos="2552"/>
        <w:tab w:val="clear" w:pos="3828"/>
        <w:tab w:val="clear" w:pos="5103"/>
        <w:tab w:val="clear" w:pos="6379"/>
        <w:tab w:val="clear" w:pos="8364"/>
      </w:tabs>
      <w:spacing w:before="100" w:beforeAutospacing="1" w:after="100" w:afterAutospacing="1"/>
    </w:pPr>
    <w:rPr>
      <w:rFonts w:ascii="Times New Roman" w:hAnsi="Times New Roman"/>
      <w:sz w:val="24"/>
      <w:szCs w:val="24"/>
    </w:rPr>
  </w:style>
  <w:style w:type="paragraph" w:styleId="Liststycke">
    <w:name w:val="List Paragraph"/>
    <w:basedOn w:val="Normal"/>
    <w:uiPriority w:val="34"/>
    <w:qFormat/>
    <w:rsid w:val="002A38A7"/>
    <w:pPr>
      <w:ind w:left="720"/>
      <w:contextualSpacing/>
    </w:pPr>
  </w:style>
  <w:style w:type="paragraph" w:styleId="Punktlista">
    <w:name w:val="List Bullet"/>
    <w:basedOn w:val="Normal"/>
    <w:semiHidden/>
    <w:unhideWhenUsed/>
    <w:rsid w:val="00913D73"/>
    <w:pPr>
      <w:numPr>
        <w:numId w:val="12"/>
      </w:numPr>
      <w:contextualSpacing/>
    </w:pPr>
  </w:style>
  <w:style w:type="paragraph" w:styleId="Numreradlista">
    <w:name w:val="List Number"/>
    <w:basedOn w:val="Normal"/>
    <w:rsid w:val="00913D73"/>
    <w:pPr>
      <w:numPr>
        <w:numId w:val="13"/>
      </w:numPr>
      <w:contextualSpacing/>
    </w:pPr>
  </w:style>
  <w:style w:type="character" w:customStyle="1" w:styleId="Rubrik4Char">
    <w:name w:val="Rubrik 4 Char"/>
    <w:basedOn w:val="Standardstycketeckensnitt"/>
    <w:link w:val="Rubrik4"/>
    <w:semiHidden/>
    <w:rsid w:val="00913D73"/>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232FF0"/>
    <w:rPr>
      <w:rFonts w:ascii="Arial" w:hAnsi="Arial"/>
    </w:rPr>
  </w:style>
  <w:style w:type="table" w:styleId="Rutntstabell4dekorfrg2">
    <w:name w:val="Grid Table 4 Accent 2"/>
    <w:basedOn w:val="Normaltabell"/>
    <w:uiPriority w:val="49"/>
    <w:rsid w:val="00525D4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ntstabell5mrkdekorfrg2">
    <w:name w:val="Grid Table 5 Dark Accent 2"/>
    <w:basedOn w:val="Normaltabell"/>
    <w:uiPriority w:val="50"/>
    <w:rsid w:val="00525D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381819">
      <w:bodyDiv w:val="1"/>
      <w:marLeft w:val="0"/>
      <w:marRight w:val="0"/>
      <w:marTop w:val="0"/>
      <w:marBottom w:val="0"/>
      <w:divBdr>
        <w:top w:val="none" w:sz="0" w:space="0" w:color="auto"/>
        <w:left w:val="none" w:sz="0" w:space="0" w:color="auto"/>
        <w:bottom w:val="none" w:sz="0" w:space="0" w:color="auto"/>
        <w:right w:val="none" w:sz="0" w:space="0" w:color="auto"/>
      </w:divBdr>
      <w:divsChild>
        <w:div w:id="369231132">
          <w:marLeft w:val="432"/>
          <w:marRight w:val="518"/>
          <w:marTop w:val="0"/>
          <w:marBottom w:val="160"/>
          <w:divBdr>
            <w:top w:val="none" w:sz="0" w:space="0" w:color="auto"/>
            <w:left w:val="none" w:sz="0" w:space="0" w:color="auto"/>
            <w:bottom w:val="none" w:sz="0" w:space="0" w:color="auto"/>
            <w:right w:val="none" w:sz="0" w:space="0" w:color="auto"/>
          </w:divBdr>
        </w:div>
      </w:divsChild>
    </w:div>
    <w:div w:id="297539707">
      <w:bodyDiv w:val="1"/>
      <w:marLeft w:val="0"/>
      <w:marRight w:val="0"/>
      <w:marTop w:val="0"/>
      <w:marBottom w:val="0"/>
      <w:divBdr>
        <w:top w:val="none" w:sz="0" w:space="0" w:color="auto"/>
        <w:left w:val="none" w:sz="0" w:space="0" w:color="auto"/>
        <w:bottom w:val="none" w:sz="0" w:space="0" w:color="auto"/>
        <w:right w:val="none" w:sz="0" w:space="0" w:color="auto"/>
      </w:divBdr>
    </w:div>
    <w:div w:id="554701347">
      <w:bodyDiv w:val="1"/>
      <w:marLeft w:val="0"/>
      <w:marRight w:val="0"/>
      <w:marTop w:val="0"/>
      <w:marBottom w:val="0"/>
      <w:divBdr>
        <w:top w:val="none" w:sz="0" w:space="0" w:color="auto"/>
        <w:left w:val="none" w:sz="0" w:space="0" w:color="auto"/>
        <w:bottom w:val="none" w:sz="0" w:space="0" w:color="auto"/>
        <w:right w:val="none" w:sz="0" w:space="0" w:color="auto"/>
      </w:divBdr>
    </w:div>
    <w:div w:id="664548546">
      <w:bodyDiv w:val="1"/>
      <w:marLeft w:val="0"/>
      <w:marRight w:val="0"/>
      <w:marTop w:val="0"/>
      <w:marBottom w:val="0"/>
      <w:divBdr>
        <w:top w:val="none" w:sz="0" w:space="0" w:color="auto"/>
        <w:left w:val="none" w:sz="0" w:space="0" w:color="auto"/>
        <w:bottom w:val="none" w:sz="0" w:space="0" w:color="auto"/>
        <w:right w:val="none" w:sz="0" w:space="0" w:color="auto"/>
      </w:divBdr>
    </w:div>
    <w:div w:id="769817691">
      <w:bodyDiv w:val="1"/>
      <w:marLeft w:val="0"/>
      <w:marRight w:val="0"/>
      <w:marTop w:val="0"/>
      <w:marBottom w:val="0"/>
      <w:divBdr>
        <w:top w:val="none" w:sz="0" w:space="0" w:color="auto"/>
        <w:left w:val="none" w:sz="0" w:space="0" w:color="auto"/>
        <w:bottom w:val="none" w:sz="0" w:space="0" w:color="auto"/>
        <w:right w:val="none" w:sz="0" w:space="0" w:color="auto"/>
      </w:divBdr>
      <w:divsChild>
        <w:div w:id="245116459">
          <w:marLeft w:val="259"/>
          <w:marRight w:val="0"/>
          <w:marTop w:val="90"/>
          <w:marBottom w:val="0"/>
          <w:divBdr>
            <w:top w:val="none" w:sz="0" w:space="0" w:color="auto"/>
            <w:left w:val="none" w:sz="0" w:space="0" w:color="auto"/>
            <w:bottom w:val="none" w:sz="0" w:space="0" w:color="auto"/>
            <w:right w:val="none" w:sz="0" w:space="0" w:color="auto"/>
          </w:divBdr>
        </w:div>
      </w:divsChild>
    </w:div>
    <w:div w:id="839320511">
      <w:bodyDiv w:val="1"/>
      <w:marLeft w:val="0"/>
      <w:marRight w:val="0"/>
      <w:marTop w:val="0"/>
      <w:marBottom w:val="0"/>
      <w:divBdr>
        <w:top w:val="none" w:sz="0" w:space="0" w:color="auto"/>
        <w:left w:val="none" w:sz="0" w:space="0" w:color="auto"/>
        <w:bottom w:val="none" w:sz="0" w:space="0" w:color="auto"/>
        <w:right w:val="none" w:sz="0" w:space="0" w:color="auto"/>
      </w:divBdr>
    </w:div>
    <w:div w:id="885337226">
      <w:bodyDiv w:val="1"/>
      <w:marLeft w:val="0"/>
      <w:marRight w:val="0"/>
      <w:marTop w:val="0"/>
      <w:marBottom w:val="0"/>
      <w:divBdr>
        <w:top w:val="none" w:sz="0" w:space="0" w:color="auto"/>
        <w:left w:val="none" w:sz="0" w:space="0" w:color="auto"/>
        <w:bottom w:val="none" w:sz="0" w:space="0" w:color="auto"/>
        <w:right w:val="none" w:sz="0" w:space="0" w:color="auto"/>
      </w:divBdr>
    </w:div>
    <w:div w:id="1112826160">
      <w:bodyDiv w:val="1"/>
      <w:marLeft w:val="0"/>
      <w:marRight w:val="0"/>
      <w:marTop w:val="0"/>
      <w:marBottom w:val="0"/>
      <w:divBdr>
        <w:top w:val="none" w:sz="0" w:space="0" w:color="auto"/>
        <w:left w:val="none" w:sz="0" w:space="0" w:color="auto"/>
        <w:bottom w:val="none" w:sz="0" w:space="0" w:color="auto"/>
        <w:right w:val="none" w:sz="0" w:space="0" w:color="auto"/>
      </w:divBdr>
    </w:div>
    <w:div w:id="1262182993">
      <w:bodyDiv w:val="1"/>
      <w:marLeft w:val="0"/>
      <w:marRight w:val="0"/>
      <w:marTop w:val="0"/>
      <w:marBottom w:val="0"/>
      <w:divBdr>
        <w:top w:val="none" w:sz="0" w:space="0" w:color="auto"/>
        <w:left w:val="none" w:sz="0" w:space="0" w:color="auto"/>
        <w:bottom w:val="none" w:sz="0" w:space="0" w:color="auto"/>
        <w:right w:val="none" w:sz="0" w:space="0" w:color="auto"/>
      </w:divBdr>
      <w:divsChild>
        <w:div w:id="1478256587">
          <w:marLeft w:val="432"/>
          <w:marRight w:val="0"/>
          <w:marTop w:val="0"/>
          <w:marBottom w:val="120"/>
          <w:divBdr>
            <w:top w:val="none" w:sz="0" w:space="0" w:color="auto"/>
            <w:left w:val="none" w:sz="0" w:space="0" w:color="auto"/>
            <w:bottom w:val="none" w:sz="0" w:space="0" w:color="auto"/>
            <w:right w:val="none" w:sz="0" w:space="0" w:color="auto"/>
          </w:divBdr>
        </w:div>
        <w:div w:id="1808548071">
          <w:marLeft w:val="432"/>
          <w:marRight w:val="0"/>
          <w:marTop w:val="0"/>
          <w:marBottom w:val="120"/>
          <w:divBdr>
            <w:top w:val="none" w:sz="0" w:space="0" w:color="auto"/>
            <w:left w:val="none" w:sz="0" w:space="0" w:color="auto"/>
            <w:bottom w:val="none" w:sz="0" w:space="0" w:color="auto"/>
            <w:right w:val="none" w:sz="0" w:space="0" w:color="auto"/>
          </w:divBdr>
        </w:div>
        <w:div w:id="560213392">
          <w:marLeft w:val="432"/>
          <w:marRight w:val="0"/>
          <w:marTop w:val="0"/>
          <w:marBottom w:val="120"/>
          <w:divBdr>
            <w:top w:val="none" w:sz="0" w:space="0" w:color="auto"/>
            <w:left w:val="none" w:sz="0" w:space="0" w:color="auto"/>
            <w:bottom w:val="none" w:sz="0" w:space="0" w:color="auto"/>
            <w:right w:val="none" w:sz="0" w:space="0" w:color="auto"/>
          </w:divBdr>
        </w:div>
        <w:div w:id="1105687822">
          <w:marLeft w:val="432"/>
          <w:marRight w:val="0"/>
          <w:marTop w:val="0"/>
          <w:marBottom w:val="120"/>
          <w:divBdr>
            <w:top w:val="none" w:sz="0" w:space="0" w:color="auto"/>
            <w:left w:val="none" w:sz="0" w:space="0" w:color="auto"/>
            <w:bottom w:val="none" w:sz="0" w:space="0" w:color="auto"/>
            <w:right w:val="none" w:sz="0" w:space="0" w:color="auto"/>
          </w:divBdr>
        </w:div>
      </w:divsChild>
    </w:div>
    <w:div w:id="1453480621">
      <w:bodyDiv w:val="1"/>
      <w:marLeft w:val="0"/>
      <w:marRight w:val="0"/>
      <w:marTop w:val="0"/>
      <w:marBottom w:val="0"/>
      <w:divBdr>
        <w:top w:val="none" w:sz="0" w:space="0" w:color="auto"/>
        <w:left w:val="none" w:sz="0" w:space="0" w:color="auto"/>
        <w:bottom w:val="none" w:sz="0" w:space="0" w:color="auto"/>
        <w:right w:val="none" w:sz="0" w:space="0" w:color="auto"/>
      </w:divBdr>
    </w:div>
    <w:div w:id="1591960917">
      <w:bodyDiv w:val="1"/>
      <w:marLeft w:val="0"/>
      <w:marRight w:val="0"/>
      <w:marTop w:val="0"/>
      <w:marBottom w:val="0"/>
      <w:divBdr>
        <w:top w:val="none" w:sz="0" w:space="0" w:color="auto"/>
        <w:left w:val="none" w:sz="0" w:space="0" w:color="auto"/>
        <w:bottom w:val="none" w:sz="0" w:space="0" w:color="auto"/>
        <w:right w:val="none" w:sz="0" w:space="0" w:color="auto"/>
      </w:divBdr>
    </w:div>
    <w:div w:id="1698391830">
      <w:bodyDiv w:val="1"/>
      <w:marLeft w:val="0"/>
      <w:marRight w:val="0"/>
      <w:marTop w:val="0"/>
      <w:marBottom w:val="0"/>
      <w:divBdr>
        <w:top w:val="none" w:sz="0" w:space="0" w:color="auto"/>
        <w:left w:val="none" w:sz="0" w:space="0" w:color="auto"/>
        <w:bottom w:val="none" w:sz="0" w:space="0" w:color="auto"/>
        <w:right w:val="none" w:sz="0" w:space="0" w:color="auto"/>
      </w:divBdr>
    </w:div>
    <w:div w:id="1738898243">
      <w:bodyDiv w:val="1"/>
      <w:marLeft w:val="0"/>
      <w:marRight w:val="0"/>
      <w:marTop w:val="0"/>
      <w:marBottom w:val="0"/>
      <w:divBdr>
        <w:top w:val="none" w:sz="0" w:space="0" w:color="auto"/>
        <w:left w:val="none" w:sz="0" w:space="0" w:color="auto"/>
        <w:bottom w:val="none" w:sz="0" w:space="0" w:color="auto"/>
        <w:right w:val="none" w:sz="0" w:space="0" w:color="auto"/>
      </w:divBdr>
    </w:div>
    <w:div w:id="2046559707">
      <w:bodyDiv w:val="1"/>
      <w:marLeft w:val="0"/>
      <w:marRight w:val="0"/>
      <w:marTop w:val="0"/>
      <w:marBottom w:val="0"/>
      <w:divBdr>
        <w:top w:val="none" w:sz="0" w:space="0" w:color="auto"/>
        <w:left w:val="none" w:sz="0" w:space="0" w:color="auto"/>
        <w:bottom w:val="none" w:sz="0" w:space="0" w:color="auto"/>
        <w:right w:val="none" w:sz="0" w:space="0" w:color="auto"/>
      </w:divBdr>
    </w:div>
    <w:div w:id="2112048965">
      <w:bodyDiv w:val="1"/>
      <w:marLeft w:val="0"/>
      <w:marRight w:val="0"/>
      <w:marTop w:val="0"/>
      <w:marBottom w:val="0"/>
      <w:divBdr>
        <w:top w:val="none" w:sz="0" w:space="0" w:color="auto"/>
        <w:left w:val="none" w:sz="0" w:space="0" w:color="auto"/>
        <w:bottom w:val="none" w:sz="0" w:space="0" w:color="auto"/>
        <w:right w:val="none" w:sz="0" w:space="0" w:color="auto"/>
      </w:divBdr>
      <w:divsChild>
        <w:div w:id="1403527184">
          <w:marLeft w:val="432"/>
          <w:marRight w:val="662"/>
          <w:marTop w:val="0"/>
          <w:marBottom w:val="160"/>
          <w:divBdr>
            <w:top w:val="none" w:sz="0" w:space="0" w:color="auto"/>
            <w:left w:val="none" w:sz="0" w:space="0" w:color="auto"/>
            <w:bottom w:val="none" w:sz="0" w:space="0" w:color="auto"/>
            <w:right w:val="none" w:sz="0" w:space="0" w:color="auto"/>
          </w:divBdr>
        </w:div>
        <w:div w:id="520895921">
          <w:marLeft w:val="432"/>
          <w:marRight w:val="662"/>
          <w:marTop w:val="0"/>
          <w:marBottom w:val="160"/>
          <w:divBdr>
            <w:top w:val="none" w:sz="0" w:space="0" w:color="auto"/>
            <w:left w:val="none" w:sz="0" w:space="0" w:color="auto"/>
            <w:bottom w:val="none" w:sz="0" w:space="0" w:color="auto"/>
            <w:right w:val="none" w:sz="0" w:space="0" w:color="auto"/>
          </w:divBdr>
        </w:div>
        <w:div w:id="1806042767">
          <w:marLeft w:val="432"/>
          <w:marRight w:val="662"/>
          <w:marTop w:val="0"/>
          <w:marBottom w:val="160"/>
          <w:divBdr>
            <w:top w:val="none" w:sz="0" w:space="0" w:color="auto"/>
            <w:left w:val="none" w:sz="0" w:space="0" w:color="auto"/>
            <w:bottom w:val="none" w:sz="0" w:space="0" w:color="auto"/>
            <w:right w:val="none" w:sz="0" w:space="0" w:color="auto"/>
          </w:divBdr>
        </w:div>
        <w:div w:id="1924409183">
          <w:marLeft w:val="432"/>
          <w:marRight w:val="662"/>
          <w:marTop w:val="0"/>
          <w:marBottom w:val="160"/>
          <w:divBdr>
            <w:top w:val="none" w:sz="0" w:space="0" w:color="auto"/>
            <w:left w:val="none" w:sz="0" w:space="0" w:color="auto"/>
            <w:bottom w:val="none" w:sz="0" w:space="0" w:color="auto"/>
            <w:right w:val="none" w:sz="0" w:space="0" w:color="auto"/>
          </w:divBdr>
        </w:div>
      </w:divsChild>
    </w:div>
    <w:div w:id="212677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Sweco\Sots\TEMPLATES\SwecoNo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43E7E196BE1C4CBFEEDCF28317D319" ma:contentTypeVersion="8" ma:contentTypeDescription="Create a new document." ma:contentTypeScope="" ma:versionID="75517011d6ab1aa7bbdeb31d93dbab3a">
  <xsd:schema xmlns:xsd="http://www.w3.org/2001/XMLSchema" xmlns:xs="http://www.w3.org/2001/XMLSchema" xmlns:p="http://schemas.microsoft.com/office/2006/metadata/properties" xmlns:ns3="9e95a0dd-a2e2-47cf-ab68-b3ee2e95cbaf" targetNamespace="http://schemas.microsoft.com/office/2006/metadata/properties" ma:root="true" ma:fieldsID="e4d8d3efd821b2f66cabaa165bc110c8" ns3:_="">
    <xsd:import namespace="9e95a0dd-a2e2-47cf-ab68-b3ee2e95cba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95a0dd-a2e2-47cf-ab68-b3ee2e95c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4917F-D42A-401E-B6C7-AAD8AC389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95a0dd-a2e2-47cf-ab68-b3ee2e95c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6DDD9C-CFF4-4C6F-AE87-AC4D5E0EE03F}">
  <ds:schemaRefs>
    <ds:schemaRef ds:uri="http://schemas.microsoft.com/sharepoint/v3/contenttype/forms"/>
  </ds:schemaRefs>
</ds:datastoreItem>
</file>

<file path=customXml/itemProps3.xml><?xml version="1.0" encoding="utf-8"?>
<ds:datastoreItem xmlns:ds="http://schemas.openxmlformats.org/officeDocument/2006/customXml" ds:itemID="{75A69374-1405-46C8-8790-261929EF237F}">
  <ds:schemaRefs>
    <ds:schemaRef ds:uri="http://purl.org/dc/terms/"/>
    <ds:schemaRef ds:uri="http://schemas.microsoft.com/office/2006/documentManagement/types"/>
    <ds:schemaRef ds:uri="9e95a0dd-a2e2-47cf-ab68-b3ee2e95cbaf"/>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C8F827A-B60A-415C-8421-9B8FA2981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SwecoNormal</Template>
  <TotalTime>2</TotalTime>
  <Pages>12</Pages>
  <Words>1338</Words>
  <Characters>8560</Characters>
  <Application>Microsoft Office Word</Application>
  <DocSecurity>0</DocSecurity>
  <Lines>71</Lines>
  <Paragraphs>19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Memo</vt:lpstr>
      <vt:lpstr>Memo</vt:lpstr>
    </vt:vector>
  </TitlesOfParts>
  <Company>Sweco Environment AB</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Tove Karnstedt</dc:creator>
  <cp:lastModifiedBy>Refsnes, Sofia</cp:lastModifiedBy>
  <cp:revision>2</cp:revision>
  <cp:lastPrinted>2019-12-16T12:35:00Z</cp:lastPrinted>
  <dcterms:created xsi:type="dcterms:W3CDTF">2026-04-13T14:58:00Z</dcterms:created>
  <dcterms:modified xsi:type="dcterms:W3CDTF">2026-04-13T14:58:00Z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eco_TemplateName">
    <vt:lpwstr>Memo</vt:lpwstr>
  </property>
  <property fmtid="{D5CDD505-2E9C-101B-9397-08002B2CF9AE}" pid="3" name="SOTS">
    <vt:lpwstr>memo01.docx 2012-03-28</vt:lpwstr>
  </property>
  <property fmtid="{D5CDD505-2E9C-101B-9397-08002B2CF9AE}" pid="4" name="Sweco_Language">
    <vt:lpwstr>SV</vt:lpwstr>
  </property>
  <property fmtid="{D5CDD505-2E9C-101B-9397-08002B2CF9AE}" pid="5" name="Sweco_CompanyNo">
    <vt:lpwstr>130</vt:lpwstr>
  </property>
  <property fmtid="{D5CDD505-2E9C-101B-9397-08002B2CF9AE}" pid="6" name="Sweco_TemplateFileName">
    <vt:lpwstr>\Global\memo01.docx</vt:lpwstr>
  </property>
  <property fmtid="{D5CDD505-2E9C-101B-9397-08002B2CF9AE}" pid="7" name="ContentTypeId">
    <vt:lpwstr>0x0101003343E7E196BE1C4CBFEEDCF28317D319</vt:lpwstr>
  </property>
  <property fmtid="{D5CDD505-2E9C-101B-9397-08002B2CF9AE}" pid="8" name="MSIP_Label_43f08ec5-d6d9-4227-8387-ccbfcb3632c4_Enabled">
    <vt:lpwstr>true</vt:lpwstr>
  </property>
  <property fmtid="{D5CDD505-2E9C-101B-9397-08002B2CF9AE}" pid="9" name="MSIP_Label_43f08ec5-d6d9-4227-8387-ccbfcb3632c4_SetDate">
    <vt:lpwstr>2020-12-14T09:42:49Z</vt:lpwstr>
  </property>
  <property fmtid="{D5CDD505-2E9C-101B-9397-08002B2CF9AE}" pid="10" name="MSIP_Label_43f08ec5-d6d9-4227-8387-ccbfcb3632c4_Method">
    <vt:lpwstr>Standard</vt:lpwstr>
  </property>
  <property fmtid="{D5CDD505-2E9C-101B-9397-08002B2CF9AE}" pid="11" name="MSIP_Label_43f08ec5-d6d9-4227-8387-ccbfcb3632c4_Name">
    <vt:lpwstr>Sweco Restricted</vt:lpwstr>
  </property>
  <property fmtid="{D5CDD505-2E9C-101B-9397-08002B2CF9AE}" pid="12" name="MSIP_Label_43f08ec5-d6d9-4227-8387-ccbfcb3632c4_SiteId">
    <vt:lpwstr>b7872ef0-9a00-4c18-8a4a-c7d25c778a9e</vt:lpwstr>
  </property>
  <property fmtid="{D5CDD505-2E9C-101B-9397-08002B2CF9AE}" pid="13" name="MSIP_Label_43f08ec5-d6d9-4227-8387-ccbfcb3632c4_ActionId">
    <vt:lpwstr>3d68427e-7d18-494c-aa64-00002adc578b</vt:lpwstr>
  </property>
  <property fmtid="{D5CDD505-2E9C-101B-9397-08002B2CF9AE}" pid="14" name="MSIP_Label_43f08ec5-d6d9-4227-8387-ccbfcb3632c4_ContentBits">
    <vt:lpwstr>0</vt:lpwstr>
  </property>
</Properties>
</file>